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2497B" w14:textId="77777777" w:rsidR="00AA254A" w:rsidRDefault="00AA254A" w:rsidP="00A63D94">
      <w:pPr>
        <w:tabs>
          <w:tab w:val="left" w:pos="5670"/>
          <w:tab w:val="right" w:pos="9071"/>
        </w:tabs>
        <w:ind w:right="0"/>
        <w:rPr>
          <w:rFonts w:ascii="Tahoma" w:hAnsi="Tahoma" w:cs="Tahoma"/>
          <w:sz w:val="18"/>
          <w:szCs w:val="18"/>
        </w:rPr>
      </w:pPr>
    </w:p>
    <w:p w14:paraId="0717B5E0" w14:textId="006E9C50" w:rsidR="00AA254A" w:rsidRPr="00AA254A" w:rsidRDefault="00AA254A" w:rsidP="00AA254A">
      <w:pPr>
        <w:tabs>
          <w:tab w:val="left" w:pos="5670"/>
          <w:tab w:val="right" w:pos="9071"/>
        </w:tabs>
        <w:ind w:right="0"/>
        <w:rPr>
          <w:rFonts w:ascii="Tahoma" w:hAnsi="Tahoma" w:cs="Tahoma"/>
          <w:sz w:val="18"/>
          <w:szCs w:val="18"/>
        </w:rPr>
      </w:pPr>
    </w:p>
    <w:p w14:paraId="72DE5013" w14:textId="5A09759E" w:rsidR="00AA254A" w:rsidRPr="00AA254A" w:rsidRDefault="00AA254A" w:rsidP="00AA254A">
      <w:pPr>
        <w:rPr>
          <w:rStyle w:val="hbvzbc"/>
          <w:rFonts w:ascii="Tahoma" w:hAnsi="Tahoma" w:cs="Tahoma"/>
          <w:b/>
          <w:color w:val="008080"/>
          <w:szCs w:val="22"/>
        </w:rPr>
      </w:pPr>
      <w:r w:rsidRPr="00AA254A">
        <w:rPr>
          <w:rStyle w:val="hbvzbc"/>
          <w:rFonts w:ascii="Tahoma" w:hAnsi="Tahoma" w:cs="Tahoma"/>
          <w:b/>
          <w:color w:val="008080"/>
          <w:szCs w:val="22"/>
        </w:rPr>
        <w:t xml:space="preserve">Job Title: </w:t>
      </w:r>
      <w:r w:rsidR="00473507">
        <w:rPr>
          <w:rStyle w:val="hbvzbc"/>
          <w:rFonts w:ascii="Tahoma" w:hAnsi="Tahoma" w:cs="Tahoma"/>
          <w:b/>
          <w:color w:val="008080"/>
          <w:szCs w:val="22"/>
        </w:rPr>
        <w:t xml:space="preserve">Finance </w:t>
      </w:r>
      <w:r w:rsidR="00275280">
        <w:rPr>
          <w:rStyle w:val="hbvzbc"/>
          <w:rFonts w:ascii="Tahoma" w:hAnsi="Tahoma" w:cs="Tahoma"/>
          <w:b/>
          <w:color w:val="008080"/>
          <w:szCs w:val="22"/>
        </w:rPr>
        <w:t>Officer</w:t>
      </w:r>
    </w:p>
    <w:p w14:paraId="0DFF9F41" w14:textId="77777777" w:rsidR="00AA254A" w:rsidRDefault="00AA254A" w:rsidP="00AA254A">
      <w:pPr>
        <w:rPr>
          <w:rStyle w:val="hbvzbc"/>
          <w:rFonts w:ascii="Tahoma" w:hAnsi="Tahoma" w:cs="Tahoma"/>
          <w:b/>
          <w:szCs w:val="22"/>
        </w:rPr>
      </w:pPr>
    </w:p>
    <w:p w14:paraId="412B35F0" w14:textId="5E712ADB" w:rsidR="00E131F4" w:rsidRPr="00E66E9F" w:rsidRDefault="00E131F4" w:rsidP="00AA254A">
      <w:pPr>
        <w:rPr>
          <w:rStyle w:val="hbvzbc"/>
          <w:rFonts w:ascii="Tahoma" w:hAnsi="Tahoma" w:cs="Tahoma"/>
          <w:bCs/>
          <w:szCs w:val="22"/>
        </w:rPr>
      </w:pPr>
      <w:r w:rsidRPr="00E66E9F">
        <w:rPr>
          <w:rFonts w:ascii="Tahoma" w:hAnsi="Tahoma" w:cs="Tahoma"/>
          <w:bCs/>
          <w:szCs w:val="22"/>
        </w:rPr>
        <w:t>The Finance Officer is responsible for supporting the financial operations</w:t>
      </w:r>
      <w:r w:rsidR="00B53922" w:rsidRPr="00E66E9F">
        <w:rPr>
          <w:rFonts w:ascii="Tahoma" w:hAnsi="Tahoma" w:cs="Tahoma"/>
          <w:bCs/>
          <w:szCs w:val="22"/>
        </w:rPr>
        <w:t xml:space="preserve"> of the firm</w:t>
      </w:r>
      <w:r w:rsidR="00416AE0">
        <w:rPr>
          <w:rFonts w:ascii="Tahoma" w:hAnsi="Tahoma" w:cs="Tahoma"/>
          <w:bCs/>
          <w:szCs w:val="22"/>
        </w:rPr>
        <w:t>. The role includes,</w:t>
      </w:r>
      <w:r w:rsidRPr="00E66E9F">
        <w:rPr>
          <w:rFonts w:ascii="Tahoma" w:hAnsi="Tahoma" w:cs="Tahoma"/>
          <w:bCs/>
          <w:szCs w:val="22"/>
        </w:rPr>
        <w:t xml:space="preserve"> </w:t>
      </w:r>
      <w:r w:rsidR="00416AE0">
        <w:rPr>
          <w:rFonts w:ascii="Tahoma" w:hAnsi="Tahoma" w:cs="Tahoma"/>
          <w:bCs/>
          <w:szCs w:val="22"/>
        </w:rPr>
        <w:t xml:space="preserve">managing </w:t>
      </w:r>
      <w:r w:rsidR="002478B9" w:rsidRPr="00E66E9F">
        <w:rPr>
          <w:rFonts w:ascii="Tahoma" w:hAnsi="Tahoma" w:cs="Tahoma"/>
          <w:bCs/>
          <w:szCs w:val="22"/>
        </w:rPr>
        <w:t xml:space="preserve">daily finance </w:t>
      </w:r>
      <w:r w:rsidR="00E66E9F" w:rsidRPr="00E66E9F">
        <w:rPr>
          <w:rFonts w:ascii="Tahoma" w:hAnsi="Tahoma" w:cs="Tahoma"/>
          <w:bCs/>
          <w:szCs w:val="22"/>
        </w:rPr>
        <w:t xml:space="preserve">transactions (accounts payable and receivable), supporting month and year end processes, </w:t>
      </w:r>
      <w:r w:rsidRPr="00E66E9F">
        <w:rPr>
          <w:rFonts w:ascii="Tahoma" w:hAnsi="Tahoma" w:cs="Tahoma"/>
          <w:bCs/>
          <w:szCs w:val="22"/>
        </w:rPr>
        <w:t>compliance with regulatory requirements</w:t>
      </w:r>
      <w:r w:rsidR="00416AE0">
        <w:rPr>
          <w:rFonts w:ascii="Tahoma" w:hAnsi="Tahoma" w:cs="Tahoma"/>
          <w:bCs/>
          <w:szCs w:val="22"/>
        </w:rPr>
        <w:t xml:space="preserve"> and</w:t>
      </w:r>
      <w:r w:rsidRPr="00E66E9F">
        <w:rPr>
          <w:rFonts w:ascii="Tahoma" w:hAnsi="Tahoma" w:cs="Tahoma"/>
          <w:bCs/>
          <w:szCs w:val="22"/>
        </w:rPr>
        <w:t xml:space="preserve"> effective financial controls</w:t>
      </w:r>
      <w:r w:rsidR="00416AE0">
        <w:rPr>
          <w:rFonts w:ascii="Tahoma" w:hAnsi="Tahoma" w:cs="Tahoma"/>
          <w:bCs/>
          <w:szCs w:val="22"/>
        </w:rPr>
        <w:t xml:space="preserve">, as well as supporting with </w:t>
      </w:r>
      <w:r w:rsidR="00B67063">
        <w:rPr>
          <w:rFonts w:ascii="Tahoma" w:hAnsi="Tahoma" w:cs="Tahoma"/>
          <w:bCs/>
          <w:szCs w:val="22"/>
        </w:rPr>
        <w:t>short- and long-term</w:t>
      </w:r>
      <w:r w:rsidR="00416AE0">
        <w:rPr>
          <w:rFonts w:ascii="Tahoma" w:hAnsi="Tahoma" w:cs="Tahoma"/>
          <w:bCs/>
          <w:szCs w:val="22"/>
        </w:rPr>
        <w:t xml:space="preserve"> financial planning</w:t>
      </w:r>
      <w:r w:rsidRPr="00E66E9F">
        <w:rPr>
          <w:rFonts w:ascii="Tahoma" w:hAnsi="Tahoma" w:cs="Tahoma"/>
          <w:bCs/>
          <w:szCs w:val="22"/>
        </w:rPr>
        <w:t xml:space="preserve">. </w:t>
      </w:r>
    </w:p>
    <w:p w14:paraId="2A1AF7FD" w14:textId="77777777" w:rsidR="00E131F4" w:rsidRPr="00AA254A" w:rsidRDefault="00E131F4" w:rsidP="00AA254A">
      <w:pPr>
        <w:rPr>
          <w:rStyle w:val="hbvzbc"/>
          <w:rFonts w:ascii="Tahoma" w:hAnsi="Tahoma" w:cs="Tahoma"/>
          <w:b/>
          <w:szCs w:val="22"/>
        </w:rPr>
      </w:pPr>
    </w:p>
    <w:p w14:paraId="55B2DD44" w14:textId="77777777" w:rsidR="00AA254A" w:rsidRPr="00D73E94" w:rsidRDefault="00AA254A" w:rsidP="00AA254A">
      <w:pPr>
        <w:jc w:val="both"/>
        <w:rPr>
          <w:rFonts w:ascii="Tahoma" w:hAnsi="Tahoma" w:cs="Tahoma"/>
          <w:b/>
          <w:iCs/>
          <w:color w:val="FF33CC"/>
          <w:szCs w:val="22"/>
          <w:u w:val="single"/>
        </w:rPr>
      </w:pPr>
      <w:r w:rsidRPr="00D73E94">
        <w:rPr>
          <w:rFonts w:ascii="Tahoma" w:hAnsi="Tahoma" w:cs="Tahoma"/>
          <w:b/>
          <w:iCs/>
          <w:color w:val="FF33CC"/>
          <w:szCs w:val="22"/>
          <w:u w:val="single"/>
        </w:rPr>
        <w:t>Primary Duties</w:t>
      </w:r>
    </w:p>
    <w:p w14:paraId="4BF4DC0B" w14:textId="77777777" w:rsidR="00D73E94" w:rsidRDefault="00D73E94" w:rsidP="00D73E94">
      <w:pPr>
        <w:rPr>
          <w:rFonts w:ascii="Tahoma" w:hAnsi="Tahoma" w:cs="Tahoma"/>
          <w:b/>
          <w:szCs w:val="22"/>
        </w:rPr>
      </w:pPr>
    </w:p>
    <w:p w14:paraId="6648BF1A" w14:textId="662E3E4C" w:rsidR="00486FC1" w:rsidRPr="009360BA" w:rsidRDefault="00486FC1" w:rsidP="00D73E94">
      <w:pPr>
        <w:rPr>
          <w:rFonts w:ascii="Tahoma" w:hAnsi="Tahoma" w:cs="Tahoma"/>
          <w:b/>
          <w:szCs w:val="22"/>
        </w:rPr>
      </w:pPr>
      <w:r>
        <w:rPr>
          <w:rFonts w:ascii="Tahoma" w:hAnsi="Tahoma" w:cs="Tahoma"/>
          <w:b/>
          <w:szCs w:val="22"/>
        </w:rPr>
        <w:t xml:space="preserve">Financial Accounting </w:t>
      </w:r>
    </w:p>
    <w:p w14:paraId="6C83DB2F" w14:textId="00026789" w:rsidR="008C3466" w:rsidRDefault="009C2E88" w:rsidP="00CD3D0B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>
        <w:rPr>
          <w:rFonts w:ascii="Tahoma" w:hAnsi="Tahoma" w:cs="Tahoma"/>
          <w:szCs w:val="22"/>
          <w:shd w:val="clear" w:color="auto" w:fill="FFFFFF"/>
        </w:rPr>
        <w:t xml:space="preserve">Support the management of all </w:t>
      </w:r>
      <w:r w:rsidR="008C3466">
        <w:rPr>
          <w:rFonts w:ascii="Tahoma" w:hAnsi="Tahoma" w:cs="Tahoma"/>
          <w:szCs w:val="22"/>
          <w:shd w:val="clear" w:color="auto" w:fill="FFFFFF"/>
        </w:rPr>
        <w:t xml:space="preserve">accounts </w:t>
      </w:r>
      <w:r w:rsidR="00D77FE8">
        <w:rPr>
          <w:rFonts w:ascii="Tahoma" w:hAnsi="Tahoma" w:cs="Tahoma"/>
          <w:szCs w:val="22"/>
          <w:shd w:val="clear" w:color="auto" w:fill="FFFFFF"/>
        </w:rPr>
        <w:t>payable and accounts receivable</w:t>
      </w:r>
      <w:r>
        <w:rPr>
          <w:rFonts w:ascii="Tahoma" w:hAnsi="Tahoma" w:cs="Tahoma"/>
          <w:szCs w:val="22"/>
          <w:shd w:val="clear" w:color="auto" w:fill="FFFFFF"/>
        </w:rPr>
        <w:t xml:space="preserve"> transactions</w:t>
      </w:r>
    </w:p>
    <w:p w14:paraId="315FCCCE" w14:textId="7A06A8BA" w:rsidR="00847F0D" w:rsidRPr="00CD3D0B" w:rsidRDefault="00847F0D" w:rsidP="00CD3D0B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 w:rsidRPr="00CD3D0B">
        <w:rPr>
          <w:rFonts w:ascii="Tahoma" w:hAnsi="Tahoma" w:cs="Tahoma"/>
          <w:szCs w:val="22"/>
          <w:shd w:val="clear" w:color="auto" w:fill="FFFFFF"/>
        </w:rPr>
        <w:t>Daily bank reconciliations</w:t>
      </w:r>
      <w:r w:rsidR="00A025F9">
        <w:rPr>
          <w:rFonts w:ascii="Tahoma" w:hAnsi="Tahoma" w:cs="Tahoma"/>
          <w:szCs w:val="22"/>
          <w:shd w:val="clear" w:color="auto" w:fill="FFFFFF"/>
        </w:rPr>
        <w:t xml:space="preserve"> and banking </w:t>
      </w:r>
    </w:p>
    <w:p w14:paraId="4340D4FA" w14:textId="2A7F34DD" w:rsidR="00847F0D" w:rsidRPr="00CD3D0B" w:rsidRDefault="00847F0D" w:rsidP="00CD3D0B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 w:rsidRPr="00CD3D0B">
        <w:rPr>
          <w:rFonts w:ascii="Tahoma" w:hAnsi="Tahoma" w:cs="Tahoma"/>
          <w:szCs w:val="22"/>
          <w:shd w:val="clear" w:color="auto" w:fill="FFFFFF"/>
        </w:rPr>
        <w:t>Weekly cashflow and projected cashflow</w:t>
      </w:r>
    </w:p>
    <w:p w14:paraId="29374201" w14:textId="3CD0F69C" w:rsidR="00847F0D" w:rsidRDefault="00847F0D" w:rsidP="00CD3D0B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 w:rsidRPr="00CD3D0B">
        <w:rPr>
          <w:rFonts w:ascii="Tahoma" w:hAnsi="Tahoma" w:cs="Tahoma"/>
          <w:szCs w:val="22"/>
          <w:shd w:val="clear" w:color="auto" w:fill="FFFFFF"/>
        </w:rPr>
        <w:t>Weekly income</w:t>
      </w:r>
    </w:p>
    <w:p w14:paraId="52563180" w14:textId="77777777" w:rsidR="00486FC1" w:rsidRPr="00CD3D0B" w:rsidRDefault="00486FC1" w:rsidP="00486FC1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 w:rsidRPr="00CD3D0B">
        <w:rPr>
          <w:rFonts w:ascii="Tahoma" w:hAnsi="Tahoma" w:cs="Tahoma"/>
          <w:szCs w:val="22"/>
          <w:shd w:val="clear" w:color="auto" w:fill="FFFFFF"/>
        </w:rPr>
        <w:t>Dealing with completions – CHAPS/BACS payments in and out and checking completion statements</w:t>
      </w:r>
    </w:p>
    <w:p w14:paraId="54E0DB5E" w14:textId="21C87997" w:rsidR="00A025F9" w:rsidRDefault="00A025F9" w:rsidP="004E1581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 w:rsidRPr="00CD3D0B">
        <w:rPr>
          <w:rFonts w:ascii="Tahoma" w:hAnsi="Tahoma" w:cs="Tahoma"/>
          <w:szCs w:val="22"/>
          <w:shd w:val="clear" w:color="auto" w:fill="FFFFFF"/>
        </w:rPr>
        <w:t>Processing payments and receipts using online banking, cheques and debit cards</w:t>
      </w:r>
    </w:p>
    <w:p w14:paraId="038D1FF3" w14:textId="77777777" w:rsidR="0026096C" w:rsidRDefault="00876372" w:rsidP="002E0269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 w:rsidRPr="00CD3D0B">
        <w:rPr>
          <w:rFonts w:ascii="Tahoma" w:hAnsi="Tahoma" w:cs="Tahoma"/>
          <w:szCs w:val="22"/>
          <w:shd w:val="clear" w:color="auto" w:fill="FFFFFF"/>
        </w:rPr>
        <w:t xml:space="preserve">Assisting with </w:t>
      </w:r>
      <w:r>
        <w:rPr>
          <w:rFonts w:ascii="Tahoma" w:hAnsi="Tahoma" w:cs="Tahoma"/>
          <w:szCs w:val="22"/>
          <w:shd w:val="clear" w:color="auto" w:fill="FFFFFF"/>
        </w:rPr>
        <w:t>the month end and year end close process</w:t>
      </w:r>
      <w:r w:rsidR="002E0269" w:rsidRPr="002E0269">
        <w:rPr>
          <w:rFonts w:ascii="Tahoma" w:hAnsi="Tahoma" w:cs="Tahoma"/>
          <w:szCs w:val="22"/>
          <w:shd w:val="clear" w:color="auto" w:fill="FFFFFF"/>
        </w:rPr>
        <w:t xml:space="preserve"> </w:t>
      </w:r>
    </w:p>
    <w:p w14:paraId="4080D7CA" w14:textId="1D021A96" w:rsidR="00876372" w:rsidRPr="002E0269" w:rsidRDefault="002E0269" w:rsidP="002E0269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 w:rsidRPr="00CD3D0B">
        <w:rPr>
          <w:rFonts w:ascii="Tahoma" w:hAnsi="Tahoma" w:cs="Tahoma"/>
          <w:szCs w:val="22"/>
          <w:shd w:val="clear" w:color="auto" w:fill="FFFFFF"/>
        </w:rPr>
        <w:t xml:space="preserve">Maintenance of an effective Credit Control system in </w:t>
      </w:r>
      <w:r>
        <w:rPr>
          <w:rFonts w:ascii="Tahoma" w:hAnsi="Tahoma" w:cs="Tahoma"/>
          <w:szCs w:val="22"/>
          <w:shd w:val="clear" w:color="auto" w:fill="FFFFFF"/>
        </w:rPr>
        <w:t xml:space="preserve">the </w:t>
      </w:r>
      <w:r w:rsidRPr="00CD3D0B">
        <w:rPr>
          <w:rFonts w:ascii="Tahoma" w:hAnsi="Tahoma" w:cs="Tahoma"/>
          <w:szCs w:val="22"/>
          <w:shd w:val="clear" w:color="auto" w:fill="FFFFFF"/>
        </w:rPr>
        <w:t xml:space="preserve">absence of </w:t>
      </w:r>
      <w:r>
        <w:rPr>
          <w:rFonts w:ascii="Tahoma" w:hAnsi="Tahoma" w:cs="Tahoma"/>
          <w:szCs w:val="22"/>
          <w:shd w:val="clear" w:color="auto" w:fill="FFFFFF"/>
        </w:rPr>
        <w:t xml:space="preserve">the </w:t>
      </w:r>
      <w:r w:rsidR="00002C17">
        <w:rPr>
          <w:rFonts w:ascii="Tahoma" w:hAnsi="Tahoma" w:cs="Tahoma"/>
          <w:szCs w:val="22"/>
          <w:shd w:val="clear" w:color="auto" w:fill="FFFFFF"/>
        </w:rPr>
        <w:t xml:space="preserve">Operations </w:t>
      </w:r>
      <w:r w:rsidRPr="00CD3D0B">
        <w:rPr>
          <w:rFonts w:ascii="Tahoma" w:hAnsi="Tahoma" w:cs="Tahoma"/>
          <w:szCs w:val="22"/>
          <w:shd w:val="clear" w:color="auto" w:fill="FFFFFF"/>
        </w:rPr>
        <w:t>Finance Manager</w:t>
      </w:r>
    </w:p>
    <w:p w14:paraId="0B9B5839" w14:textId="77777777" w:rsidR="00486FC1" w:rsidRDefault="00486FC1" w:rsidP="00486FC1">
      <w:pPr>
        <w:rPr>
          <w:rFonts w:ascii="Tahoma" w:hAnsi="Tahoma" w:cs="Tahoma"/>
          <w:szCs w:val="22"/>
          <w:shd w:val="clear" w:color="auto" w:fill="FFFFFF"/>
        </w:rPr>
      </w:pPr>
    </w:p>
    <w:p w14:paraId="57B15C8C" w14:textId="0234CF05" w:rsidR="00A025F9" w:rsidRPr="004E1581" w:rsidRDefault="00A025F9" w:rsidP="00486FC1">
      <w:pPr>
        <w:rPr>
          <w:rFonts w:ascii="Tahoma" w:hAnsi="Tahoma" w:cs="Tahoma"/>
          <w:b/>
          <w:bCs/>
          <w:szCs w:val="22"/>
          <w:shd w:val="clear" w:color="auto" w:fill="FFFFFF"/>
        </w:rPr>
      </w:pPr>
      <w:r w:rsidRPr="004E1581">
        <w:rPr>
          <w:rFonts w:ascii="Tahoma" w:hAnsi="Tahoma" w:cs="Tahoma"/>
          <w:b/>
          <w:bCs/>
          <w:szCs w:val="22"/>
          <w:shd w:val="clear" w:color="auto" w:fill="FFFFFF"/>
        </w:rPr>
        <w:t>Compliance and Audit</w:t>
      </w:r>
    </w:p>
    <w:p w14:paraId="2F935B71" w14:textId="77777777" w:rsidR="00173564" w:rsidRDefault="00173564" w:rsidP="00173564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</w:rPr>
      </w:pPr>
      <w:r w:rsidRPr="004416A5">
        <w:rPr>
          <w:rFonts w:ascii="Tahoma" w:hAnsi="Tahoma" w:cs="Tahoma"/>
          <w:szCs w:val="22"/>
        </w:rPr>
        <w:t>File Opening process – check Client Risk &amp; Assessment Forms and ID have been completed in full</w:t>
      </w:r>
      <w:r>
        <w:rPr>
          <w:rFonts w:ascii="Tahoma" w:hAnsi="Tahoma" w:cs="Tahoma"/>
          <w:szCs w:val="22"/>
        </w:rPr>
        <w:t xml:space="preserve"> and c</w:t>
      </w:r>
      <w:r w:rsidRPr="004416A5">
        <w:rPr>
          <w:rFonts w:ascii="Tahoma" w:hAnsi="Tahoma" w:cs="Tahoma"/>
          <w:szCs w:val="22"/>
        </w:rPr>
        <w:t>arry out AML checks if required.</w:t>
      </w:r>
    </w:p>
    <w:p w14:paraId="04498653" w14:textId="77777777" w:rsidR="00173564" w:rsidRPr="004416A5" w:rsidRDefault="00173564" w:rsidP="00173564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</w:rPr>
      </w:pPr>
      <w:r w:rsidRPr="004416A5">
        <w:rPr>
          <w:rFonts w:ascii="Tahoma" w:hAnsi="Tahoma" w:cs="Tahoma"/>
          <w:szCs w:val="22"/>
        </w:rPr>
        <w:t>File Closure process – check Account ledgers are clear and complete the finance section of the file closure form.</w:t>
      </w:r>
    </w:p>
    <w:p w14:paraId="733951CE" w14:textId="43FDF925" w:rsidR="00AA6BA8" w:rsidRPr="00AA6BA8" w:rsidRDefault="00AA6BA8" w:rsidP="00AA6BA8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>
        <w:rPr>
          <w:rFonts w:ascii="Tahoma" w:hAnsi="Tahoma" w:cs="Tahoma"/>
          <w:szCs w:val="22"/>
          <w:shd w:val="clear" w:color="auto" w:fill="FFFFFF"/>
        </w:rPr>
        <w:t>Support with ensuring</w:t>
      </w:r>
      <w:r w:rsidRPr="00AA6BA8">
        <w:rPr>
          <w:rFonts w:ascii="Tahoma" w:hAnsi="Tahoma" w:cs="Tahoma"/>
          <w:szCs w:val="22"/>
          <w:shd w:val="clear" w:color="auto" w:fill="FFFFFF"/>
        </w:rPr>
        <w:t xml:space="preserve"> compliance with accounting standards, tax regulations, and legal industry rules</w:t>
      </w:r>
    </w:p>
    <w:p w14:paraId="79044AD6" w14:textId="4482D95B" w:rsidR="00AA6BA8" w:rsidRPr="00AA6BA8" w:rsidRDefault="00AA6BA8" w:rsidP="00AA6BA8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 w:rsidRPr="00AA6BA8">
        <w:rPr>
          <w:rFonts w:ascii="Tahoma" w:hAnsi="Tahoma" w:cs="Tahoma"/>
          <w:szCs w:val="22"/>
          <w:shd w:val="clear" w:color="auto" w:fill="FFFFFF"/>
        </w:rPr>
        <w:t>Prepare information</w:t>
      </w:r>
      <w:r>
        <w:rPr>
          <w:rFonts w:ascii="Tahoma" w:hAnsi="Tahoma" w:cs="Tahoma"/>
          <w:szCs w:val="22"/>
          <w:shd w:val="clear" w:color="auto" w:fill="FFFFFF"/>
        </w:rPr>
        <w:t xml:space="preserve"> as required</w:t>
      </w:r>
      <w:r w:rsidRPr="00AA6BA8">
        <w:rPr>
          <w:rFonts w:ascii="Tahoma" w:hAnsi="Tahoma" w:cs="Tahoma"/>
          <w:szCs w:val="22"/>
          <w:shd w:val="clear" w:color="auto" w:fill="FFFFFF"/>
        </w:rPr>
        <w:t xml:space="preserve"> for external auditors, accountants, and regulators</w:t>
      </w:r>
    </w:p>
    <w:p w14:paraId="1BABF99A" w14:textId="77777777" w:rsidR="00173564" w:rsidRPr="00AA6BA8" w:rsidRDefault="00173564" w:rsidP="00AA6BA8">
      <w:pPr>
        <w:rPr>
          <w:rFonts w:ascii="Tahoma" w:hAnsi="Tahoma" w:cs="Tahoma"/>
          <w:szCs w:val="22"/>
          <w:shd w:val="clear" w:color="auto" w:fill="FFFFFF"/>
        </w:rPr>
      </w:pPr>
    </w:p>
    <w:p w14:paraId="165FD903" w14:textId="1FF9F58E" w:rsidR="00486FC1" w:rsidRPr="00A378BF" w:rsidRDefault="00E47408" w:rsidP="00486FC1">
      <w:pPr>
        <w:rPr>
          <w:rFonts w:ascii="Tahoma" w:hAnsi="Tahoma" w:cs="Tahoma"/>
          <w:b/>
          <w:bCs/>
          <w:szCs w:val="22"/>
          <w:shd w:val="clear" w:color="auto" w:fill="FFFFFF"/>
        </w:rPr>
      </w:pPr>
      <w:r w:rsidRPr="00A378BF">
        <w:rPr>
          <w:rFonts w:ascii="Tahoma" w:hAnsi="Tahoma" w:cs="Tahoma"/>
          <w:b/>
          <w:bCs/>
          <w:szCs w:val="22"/>
          <w:shd w:val="clear" w:color="auto" w:fill="FFFFFF"/>
        </w:rPr>
        <w:t>Budgeting and Forecasting</w:t>
      </w:r>
    </w:p>
    <w:p w14:paraId="67AF198C" w14:textId="77777777" w:rsidR="00B94B2A" w:rsidRDefault="00F22B06" w:rsidP="00CD3D0B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>
        <w:rPr>
          <w:rFonts w:ascii="Tahoma" w:hAnsi="Tahoma" w:cs="Tahoma"/>
          <w:szCs w:val="22"/>
          <w:shd w:val="clear" w:color="auto" w:fill="FFFFFF"/>
        </w:rPr>
        <w:t xml:space="preserve">Preparing financial reports (to include work in progress and billing) for senior management </w:t>
      </w:r>
    </w:p>
    <w:p w14:paraId="5A390D0E" w14:textId="1A9E7EB8" w:rsidR="00A820C7" w:rsidRDefault="00A820C7" w:rsidP="00CD3D0B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>
        <w:rPr>
          <w:rFonts w:ascii="Tahoma" w:hAnsi="Tahoma" w:cs="Tahoma"/>
          <w:szCs w:val="22"/>
          <w:shd w:val="clear" w:color="auto" w:fill="FFFFFF"/>
        </w:rPr>
        <w:t xml:space="preserve">Work with the Finance Managers to track actual performance </w:t>
      </w:r>
      <w:r w:rsidR="00915E74">
        <w:rPr>
          <w:rFonts w:ascii="Tahoma" w:hAnsi="Tahoma" w:cs="Tahoma"/>
          <w:szCs w:val="22"/>
          <w:shd w:val="clear" w:color="auto" w:fill="FFFFFF"/>
        </w:rPr>
        <w:t>against budget</w:t>
      </w:r>
    </w:p>
    <w:p w14:paraId="611C3A5C" w14:textId="02C7FA60" w:rsidR="00915E74" w:rsidRDefault="00915E74" w:rsidP="00CD3D0B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>
        <w:rPr>
          <w:rFonts w:ascii="Tahoma" w:hAnsi="Tahoma" w:cs="Tahoma"/>
          <w:szCs w:val="22"/>
          <w:shd w:val="clear" w:color="auto" w:fill="FFFFFF"/>
        </w:rPr>
        <w:t xml:space="preserve">Support the Strategic Finance Manager </w:t>
      </w:r>
      <w:r w:rsidR="00BD29B0">
        <w:rPr>
          <w:rFonts w:ascii="Tahoma" w:hAnsi="Tahoma" w:cs="Tahoma"/>
          <w:szCs w:val="22"/>
          <w:shd w:val="clear" w:color="auto" w:fill="FFFFFF"/>
        </w:rPr>
        <w:t xml:space="preserve">with </w:t>
      </w:r>
      <w:r>
        <w:rPr>
          <w:rFonts w:ascii="Tahoma" w:hAnsi="Tahoma" w:cs="Tahoma"/>
          <w:szCs w:val="22"/>
          <w:shd w:val="clear" w:color="auto" w:fill="FFFFFF"/>
        </w:rPr>
        <w:t>firm wide budgets</w:t>
      </w:r>
      <w:r w:rsidR="00BD29B0">
        <w:rPr>
          <w:rFonts w:ascii="Tahoma" w:hAnsi="Tahoma" w:cs="Tahoma"/>
          <w:szCs w:val="22"/>
          <w:shd w:val="clear" w:color="auto" w:fill="FFFFFF"/>
        </w:rPr>
        <w:t xml:space="preserve"> and financial planning </w:t>
      </w:r>
    </w:p>
    <w:p w14:paraId="02D59523" w14:textId="77777777" w:rsidR="00E47408" w:rsidRDefault="00E47408" w:rsidP="00E47408">
      <w:pPr>
        <w:rPr>
          <w:rFonts w:ascii="Tahoma" w:hAnsi="Tahoma" w:cs="Tahoma"/>
          <w:szCs w:val="22"/>
          <w:shd w:val="clear" w:color="auto" w:fill="FFFFFF"/>
        </w:rPr>
      </w:pPr>
    </w:p>
    <w:p w14:paraId="7611288C" w14:textId="648AFCE9" w:rsidR="00E47408" w:rsidRPr="001A3CD6" w:rsidRDefault="00E47408" w:rsidP="00E47408">
      <w:pPr>
        <w:rPr>
          <w:rFonts w:ascii="Tahoma" w:hAnsi="Tahoma" w:cs="Tahoma"/>
          <w:b/>
          <w:bCs/>
          <w:szCs w:val="22"/>
          <w:shd w:val="clear" w:color="auto" w:fill="FFFFFF"/>
        </w:rPr>
      </w:pPr>
      <w:r w:rsidRPr="001A3CD6">
        <w:rPr>
          <w:rFonts w:ascii="Tahoma" w:hAnsi="Tahoma" w:cs="Tahoma"/>
          <w:b/>
          <w:bCs/>
          <w:szCs w:val="22"/>
          <w:shd w:val="clear" w:color="auto" w:fill="FFFFFF"/>
        </w:rPr>
        <w:t xml:space="preserve">Client management </w:t>
      </w:r>
      <w:r w:rsidR="00F73612" w:rsidRPr="001A3CD6">
        <w:rPr>
          <w:rFonts w:ascii="Tahoma" w:hAnsi="Tahoma" w:cs="Tahoma"/>
          <w:b/>
          <w:bCs/>
          <w:szCs w:val="22"/>
          <w:shd w:val="clear" w:color="auto" w:fill="FFFFFF"/>
        </w:rPr>
        <w:t xml:space="preserve">and administration </w:t>
      </w:r>
    </w:p>
    <w:p w14:paraId="0AA020D2" w14:textId="051C6AD6" w:rsidR="00847F0D" w:rsidRDefault="001A3CD6" w:rsidP="00CD3D0B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>
        <w:rPr>
          <w:rFonts w:ascii="Tahoma" w:hAnsi="Tahoma" w:cs="Tahoma"/>
          <w:szCs w:val="22"/>
          <w:shd w:val="clear" w:color="auto" w:fill="FFFFFF"/>
        </w:rPr>
        <w:t>Deal with internal a</w:t>
      </w:r>
      <w:r w:rsidR="00847F0D" w:rsidRPr="00CD3D0B">
        <w:rPr>
          <w:rFonts w:ascii="Tahoma" w:hAnsi="Tahoma" w:cs="Tahoma"/>
          <w:szCs w:val="22"/>
          <w:shd w:val="clear" w:color="auto" w:fill="FFFFFF"/>
        </w:rPr>
        <w:t xml:space="preserve">ccounts queries and other </w:t>
      </w:r>
      <w:r>
        <w:rPr>
          <w:rFonts w:ascii="Tahoma" w:hAnsi="Tahoma" w:cs="Tahoma"/>
          <w:szCs w:val="22"/>
          <w:shd w:val="clear" w:color="auto" w:fill="FFFFFF"/>
        </w:rPr>
        <w:t>finance related matters</w:t>
      </w:r>
      <w:r w:rsidR="00847F0D" w:rsidRPr="00CD3D0B">
        <w:rPr>
          <w:rFonts w:ascii="Tahoma" w:hAnsi="Tahoma" w:cs="Tahoma"/>
          <w:szCs w:val="22"/>
          <w:shd w:val="clear" w:color="auto" w:fill="FFFFFF"/>
        </w:rPr>
        <w:t xml:space="preserve"> as required</w:t>
      </w:r>
    </w:p>
    <w:p w14:paraId="18005DF2" w14:textId="5D931512" w:rsidR="005F0D6C" w:rsidRDefault="005F0D6C" w:rsidP="00CD3D0B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>
        <w:rPr>
          <w:rFonts w:ascii="Tahoma" w:hAnsi="Tahoma" w:cs="Tahoma"/>
          <w:szCs w:val="22"/>
          <w:shd w:val="clear" w:color="auto" w:fill="FFFFFF"/>
        </w:rPr>
        <w:t>T</w:t>
      </w:r>
      <w:r w:rsidRPr="005F0D6C">
        <w:rPr>
          <w:rFonts w:ascii="Tahoma" w:hAnsi="Tahoma" w:cs="Tahoma"/>
          <w:szCs w:val="22"/>
          <w:shd w:val="clear" w:color="auto" w:fill="FFFFFF"/>
        </w:rPr>
        <w:t>aking payments over the phone and in person</w:t>
      </w:r>
      <w:r w:rsidR="00B94B2A">
        <w:rPr>
          <w:rFonts w:ascii="Tahoma" w:hAnsi="Tahoma" w:cs="Tahoma"/>
          <w:szCs w:val="22"/>
          <w:shd w:val="clear" w:color="auto" w:fill="FFFFFF"/>
        </w:rPr>
        <w:t xml:space="preserve"> and dealing with client finance queries</w:t>
      </w:r>
      <w:r w:rsidRPr="005F0D6C">
        <w:rPr>
          <w:rFonts w:ascii="Tahoma" w:hAnsi="Tahoma" w:cs="Tahoma"/>
          <w:szCs w:val="22"/>
          <w:shd w:val="clear" w:color="auto" w:fill="FFFFFF"/>
        </w:rPr>
        <w:t xml:space="preserve"> </w:t>
      </w:r>
    </w:p>
    <w:p w14:paraId="406E9803" w14:textId="6C269BBD" w:rsidR="00350BD8" w:rsidRDefault="00350BD8" w:rsidP="00350BD8">
      <w:pPr>
        <w:pStyle w:val="ListParagraph"/>
        <w:numPr>
          <w:ilvl w:val="0"/>
          <w:numId w:val="16"/>
        </w:numPr>
        <w:rPr>
          <w:rFonts w:ascii="Tahoma" w:hAnsi="Tahoma" w:cs="Tahoma"/>
          <w:szCs w:val="22"/>
          <w:shd w:val="clear" w:color="auto" w:fill="FFFFFF"/>
        </w:rPr>
      </w:pPr>
      <w:r w:rsidRPr="00473507">
        <w:rPr>
          <w:rFonts w:ascii="Tahoma" w:hAnsi="Tahoma" w:cs="Tahoma"/>
          <w:szCs w:val="22"/>
          <w:shd w:val="clear" w:color="auto" w:fill="FFFFFF"/>
        </w:rPr>
        <w:t>Admin</w:t>
      </w:r>
      <w:r>
        <w:rPr>
          <w:rFonts w:ascii="Tahoma" w:hAnsi="Tahoma" w:cs="Tahoma"/>
          <w:szCs w:val="22"/>
          <w:shd w:val="clear" w:color="auto" w:fill="FFFFFF"/>
        </w:rPr>
        <w:t>istration support to the Finance team including</w:t>
      </w:r>
      <w:r w:rsidRPr="00473507">
        <w:rPr>
          <w:rFonts w:ascii="Tahoma" w:hAnsi="Tahoma" w:cs="Tahoma"/>
          <w:szCs w:val="22"/>
          <w:shd w:val="clear" w:color="auto" w:fill="FFFFFF"/>
        </w:rPr>
        <w:t xml:space="preserve"> filing and scanning</w:t>
      </w:r>
      <w:r>
        <w:rPr>
          <w:rFonts w:ascii="Tahoma" w:hAnsi="Tahoma" w:cs="Tahoma"/>
          <w:szCs w:val="22"/>
          <w:shd w:val="clear" w:color="auto" w:fill="FFFFFF"/>
        </w:rPr>
        <w:t xml:space="preserve"> as required</w:t>
      </w:r>
    </w:p>
    <w:p w14:paraId="65FD45E0" w14:textId="77777777" w:rsidR="00350BD8" w:rsidRPr="00350BD8" w:rsidRDefault="00350BD8" w:rsidP="00350BD8">
      <w:pPr>
        <w:rPr>
          <w:rFonts w:ascii="Tahoma" w:hAnsi="Tahoma" w:cs="Tahoma"/>
          <w:szCs w:val="22"/>
          <w:shd w:val="clear" w:color="auto" w:fill="FFFFFF"/>
        </w:rPr>
      </w:pPr>
    </w:p>
    <w:p w14:paraId="65967783" w14:textId="3C17DCA0" w:rsidR="00D73E94" w:rsidRPr="004416A5" w:rsidRDefault="00D73E94" w:rsidP="004416A5">
      <w:pPr>
        <w:pStyle w:val="ListParagraph"/>
        <w:rPr>
          <w:rFonts w:ascii="Tahoma" w:hAnsi="Tahoma" w:cs="Tahoma"/>
          <w:szCs w:val="22"/>
          <w:shd w:val="clear" w:color="auto" w:fill="FFFFFF"/>
        </w:rPr>
      </w:pPr>
    </w:p>
    <w:p w14:paraId="4C02950F" w14:textId="77777777" w:rsidR="00486FC1" w:rsidRPr="00F43FCB" w:rsidRDefault="00486FC1" w:rsidP="00F43FCB">
      <w:pPr>
        <w:rPr>
          <w:rFonts w:ascii="Tahoma" w:hAnsi="Tahoma" w:cs="Tahoma"/>
          <w:szCs w:val="22"/>
          <w:shd w:val="clear" w:color="auto" w:fill="FFFFFF"/>
        </w:rPr>
      </w:pPr>
    </w:p>
    <w:p w14:paraId="0FE29868" w14:textId="77777777" w:rsidR="00D73E94" w:rsidRPr="009360BA" w:rsidRDefault="00D73E94" w:rsidP="00D73E94">
      <w:pPr>
        <w:jc w:val="both"/>
        <w:rPr>
          <w:rFonts w:ascii="Tahoma" w:hAnsi="Tahoma" w:cs="Tahoma"/>
          <w:b/>
          <w:iCs/>
          <w:szCs w:val="22"/>
          <w:u w:val="single"/>
        </w:rPr>
      </w:pPr>
    </w:p>
    <w:p w14:paraId="4C8E53D4" w14:textId="6125AEAF" w:rsidR="00354FEE" w:rsidRPr="009360BA" w:rsidRDefault="00354FEE" w:rsidP="00354FEE">
      <w:pPr>
        <w:tabs>
          <w:tab w:val="left" w:pos="7650"/>
        </w:tabs>
        <w:rPr>
          <w:rFonts w:ascii="Tahoma" w:hAnsi="Tahoma" w:cs="Tahoma"/>
          <w:b/>
          <w:bCs/>
          <w:color w:val="FF33CC"/>
          <w:szCs w:val="22"/>
        </w:rPr>
      </w:pPr>
      <w:r w:rsidRPr="009360BA">
        <w:rPr>
          <w:rFonts w:ascii="Tahoma" w:hAnsi="Tahoma" w:cs="Tahoma"/>
          <w:b/>
          <w:bCs/>
          <w:color w:val="FF33CC"/>
          <w:szCs w:val="22"/>
        </w:rPr>
        <w:t xml:space="preserve"> </w:t>
      </w:r>
      <w:r w:rsidR="00956CCA" w:rsidRPr="009360BA">
        <w:rPr>
          <w:rFonts w:ascii="Tahoma" w:hAnsi="Tahoma" w:cs="Tahoma"/>
          <w:b/>
          <w:bCs/>
          <w:color w:val="FF33CC"/>
          <w:szCs w:val="22"/>
        </w:rPr>
        <w:t>Required Skills</w:t>
      </w:r>
    </w:p>
    <w:p w14:paraId="308529A9" w14:textId="77777777" w:rsidR="00956CCA" w:rsidRPr="009360BA" w:rsidRDefault="00956CCA" w:rsidP="00354FEE">
      <w:pPr>
        <w:tabs>
          <w:tab w:val="left" w:pos="7650"/>
        </w:tabs>
        <w:rPr>
          <w:rFonts w:ascii="Tahoma" w:hAnsi="Tahoma" w:cs="Tahoma"/>
          <w:szCs w:val="22"/>
        </w:rPr>
      </w:pPr>
    </w:p>
    <w:p w14:paraId="774DF799" w14:textId="35A2EFE9" w:rsidR="007010BE" w:rsidRPr="007010BE" w:rsidRDefault="00DD42DA" w:rsidP="007010BE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shd w:val="clear" w:color="auto" w:fill="FFFFFF"/>
        </w:rPr>
        <w:t xml:space="preserve">Previous experience working in a finance </w:t>
      </w:r>
      <w:r w:rsidR="004D2060">
        <w:rPr>
          <w:rFonts w:ascii="Tahoma" w:hAnsi="Tahoma" w:cs="Tahoma"/>
          <w:szCs w:val="22"/>
          <w:shd w:val="clear" w:color="auto" w:fill="FFFFFF"/>
        </w:rPr>
        <w:t xml:space="preserve">administration or officer </w:t>
      </w:r>
      <w:r>
        <w:rPr>
          <w:rFonts w:ascii="Tahoma" w:hAnsi="Tahoma" w:cs="Tahoma"/>
          <w:szCs w:val="22"/>
          <w:shd w:val="clear" w:color="auto" w:fill="FFFFFF"/>
        </w:rPr>
        <w:t>role</w:t>
      </w:r>
      <w:r w:rsidR="00C20529">
        <w:rPr>
          <w:rFonts w:ascii="Tahoma" w:hAnsi="Tahoma" w:cs="Tahoma"/>
          <w:szCs w:val="22"/>
          <w:shd w:val="clear" w:color="auto" w:fill="FFFFFF"/>
        </w:rPr>
        <w:t xml:space="preserve"> with demonstratable experience </w:t>
      </w:r>
      <w:r w:rsidR="00392D59">
        <w:rPr>
          <w:rFonts w:ascii="Tahoma" w:hAnsi="Tahoma" w:cs="Tahoma"/>
          <w:szCs w:val="22"/>
          <w:shd w:val="clear" w:color="auto" w:fill="FFFFFF"/>
        </w:rPr>
        <w:t xml:space="preserve">of managing daily </w:t>
      </w:r>
      <w:r w:rsidR="00E67DB7">
        <w:rPr>
          <w:rFonts w:ascii="Tahoma" w:hAnsi="Tahoma" w:cs="Tahoma"/>
          <w:szCs w:val="22"/>
          <w:shd w:val="clear" w:color="auto" w:fill="FFFFFF"/>
        </w:rPr>
        <w:t>accounting</w:t>
      </w:r>
      <w:r w:rsidR="00A22573">
        <w:rPr>
          <w:rFonts w:ascii="Tahoma" w:hAnsi="Tahoma" w:cs="Tahoma"/>
          <w:szCs w:val="22"/>
          <w:shd w:val="clear" w:color="auto" w:fill="FFFFFF"/>
        </w:rPr>
        <w:t xml:space="preserve"> independently</w:t>
      </w:r>
    </w:p>
    <w:p w14:paraId="1EB9C103" w14:textId="38D8A3CF" w:rsidR="00B67063" w:rsidRPr="00B67063" w:rsidRDefault="00B67063" w:rsidP="00B67063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 w:rsidRPr="00242686">
        <w:rPr>
          <w:rFonts w:ascii="Tahoma" w:hAnsi="Tahoma" w:cs="Tahoma"/>
          <w:szCs w:val="22"/>
        </w:rPr>
        <w:t>Professional accounting qualification</w:t>
      </w:r>
      <w:r w:rsidR="009D3A75">
        <w:rPr>
          <w:rFonts w:ascii="Tahoma" w:hAnsi="Tahoma" w:cs="Tahoma"/>
          <w:szCs w:val="22"/>
        </w:rPr>
        <w:t xml:space="preserve">: </w:t>
      </w:r>
      <w:r w:rsidR="00F022B4">
        <w:rPr>
          <w:rFonts w:ascii="Tahoma" w:hAnsi="Tahoma" w:cs="Tahoma"/>
          <w:szCs w:val="22"/>
        </w:rPr>
        <w:t>AAT Level 2 or 3</w:t>
      </w:r>
      <w:r w:rsidR="009D3A75">
        <w:rPr>
          <w:rFonts w:ascii="Tahoma" w:hAnsi="Tahoma" w:cs="Tahoma"/>
          <w:szCs w:val="22"/>
        </w:rPr>
        <w:t xml:space="preserve"> as a minimum or</w:t>
      </w:r>
      <w:r w:rsidR="00F022B4">
        <w:rPr>
          <w:rFonts w:ascii="Tahoma" w:hAnsi="Tahoma" w:cs="Tahoma"/>
          <w:szCs w:val="22"/>
        </w:rPr>
        <w:t>,</w:t>
      </w:r>
      <w:r w:rsidR="009D3A75">
        <w:rPr>
          <w:rFonts w:ascii="Tahoma" w:hAnsi="Tahoma" w:cs="Tahoma"/>
          <w:szCs w:val="22"/>
        </w:rPr>
        <w:t xml:space="preserve"> </w:t>
      </w:r>
      <w:r w:rsidR="00FF5F1D">
        <w:rPr>
          <w:rFonts w:ascii="Tahoma" w:hAnsi="Tahoma" w:cs="Tahoma"/>
          <w:szCs w:val="22"/>
        </w:rPr>
        <w:t xml:space="preserve">ILFM, </w:t>
      </w:r>
      <w:r w:rsidR="00C03CAF">
        <w:rPr>
          <w:rFonts w:ascii="Tahoma" w:hAnsi="Tahoma" w:cs="Tahoma"/>
          <w:szCs w:val="22"/>
        </w:rPr>
        <w:t>ACCA,</w:t>
      </w:r>
      <w:r w:rsidR="00FF5F1D">
        <w:rPr>
          <w:rFonts w:ascii="Tahoma" w:hAnsi="Tahoma" w:cs="Tahoma"/>
          <w:szCs w:val="22"/>
        </w:rPr>
        <w:t xml:space="preserve"> </w:t>
      </w:r>
      <w:r w:rsidR="00C03CAF">
        <w:rPr>
          <w:rFonts w:ascii="Tahoma" w:hAnsi="Tahoma" w:cs="Tahoma"/>
          <w:szCs w:val="22"/>
        </w:rPr>
        <w:t>CIMA,</w:t>
      </w:r>
      <w:r w:rsidR="00F022B4">
        <w:rPr>
          <w:rFonts w:ascii="Tahoma" w:hAnsi="Tahoma" w:cs="Tahoma"/>
          <w:szCs w:val="22"/>
        </w:rPr>
        <w:t xml:space="preserve"> </w:t>
      </w:r>
      <w:r w:rsidR="00C03CAF">
        <w:rPr>
          <w:rFonts w:ascii="Tahoma" w:hAnsi="Tahoma" w:cs="Tahoma"/>
          <w:szCs w:val="22"/>
        </w:rPr>
        <w:t xml:space="preserve">CIPFA </w:t>
      </w:r>
      <w:r w:rsidRPr="00242686">
        <w:rPr>
          <w:rFonts w:ascii="Tahoma" w:hAnsi="Tahoma" w:cs="Tahoma"/>
          <w:szCs w:val="22"/>
        </w:rPr>
        <w:t xml:space="preserve">or </w:t>
      </w:r>
      <w:r w:rsidR="00F022B4">
        <w:rPr>
          <w:rFonts w:ascii="Tahoma" w:hAnsi="Tahoma" w:cs="Tahoma"/>
          <w:szCs w:val="22"/>
        </w:rPr>
        <w:t xml:space="preserve">currently studying </w:t>
      </w:r>
      <w:r w:rsidRPr="00242686">
        <w:rPr>
          <w:rFonts w:ascii="Tahoma" w:hAnsi="Tahoma" w:cs="Tahoma"/>
          <w:szCs w:val="22"/>
        </w:rPr>
        <w:t>towards</w:t>
      </w:r>
      <w:r w:rsidR="00043BB9">
        <w:rPr>
          <w:rFonts w:ascii="Tahoma" w:hAnsi="Tahoma" w:cs="Tahoma"/>
          <w:szCs w:val="22"/>
        </w:rPr>
        <w:t>.</w:t>
      </w:r>
    </w:p>
    <w:p w14:paraId="2F740AA1" w14:textId="7AB216FB" w:rsidR="001B5E6F" w:rsidRPr="007010BE" w:rsidRDefault="003324B1" w:rsidP="009360BA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shd w:val="clear" w:color="auto" w:fill="FFFFFF"/>
        </w:rPr>
        <w:t>E</w:t>
      </w:r>
      <w:r w:rsidR="001B5E6F" w:rsidRPr="009360BA">
        <w:rPr>
          <w:rFonts w:ascii="Tahoma" w:hAnsi="Tahoma" w:cs="Tahoma"/>
          <w:szCs w:val="22"/>
          <w:shd w:val="clear" w:color="auto" w:fill="FFFFFF"/>
        </w:rPr>
        <w:t xml:space="preserve">xperience of </w:t>
      </w:r>
      <w:r w:rsidR="00F022B4">
        <w:rPr>
          <w:rFonts w:ascii="Tahoma" w:hAnsi="Tahoma" w:cs="Tahoma"/>
          <w:szCs w:val="22"/>
          <w:shd w:val="clear" w:color="auto" w:fill="FFFFFF"/>
        </w:rPr>
        <w:t>working in a regulated environment (</w:t>
      </w:r>
      <w:r w:rsidR="001B5E6F" w:rsidRPr="009360BA">
        <w:rPr>
          <w:rFonts w:ascii="Tahoma" w:hAnsi="Tahoma" w:cs="Tahoma"/>
          <w:szCs w:val="22"/>
          <w:shd w:val="clear" w:color="auto" w:fill="FFFFFF"/>
        </w:rPr>
        <w:t>Solicitors Accounts Rules</w:t>
      </w:r>
      <w:r w:rsidR="00F022B4">
        <w:rPr>
          <w:rFonts w:ascii="Tahoma" w:hAnsi="Tahoma" w:cs="Tahoma"/>
          <w:szCs w:val="22"/>
          <w:shd w:val="clear" w:color="auto" w:fill="FFFFFF"/>
        </w:rPr>
        <w:t xml:space="preserve"> or Legal sector is</w:t>
      </w:r>
      <w:r>
        <w:rPr>
          <w:rFonts w:ascii="Tahoma" w:hAnsi="Tahoma" w:cs="Tahoma"/>
          <w:szCs w:val="22"/>
          <w:shd w:val="clear" w:color="auto" w:fill="FFFFFF"/>
        </w:rPr>
        <w:t xml:space="preserve"> helpful but not essential</w:t>
      </w:r>
      <w:r w:rsidR="00F022B4">
        <w:rPr>
          <w:rFonts w:ascii="Tahoma" w:hAnsi="Tahoma" w:cs="Tahoma"/>
          <w:szCs w:val="22"/>
          <w:shd w:val="clear" w:color="auto" w:fill="FFFFFF"/>
        </w:rPr>
        <w:t>)</w:t>
      </w:r>
    </w:p>
    <w:p w14:paraId="03A2A654" w14:textId="2BA69413" w:rsidR="00A63405" w:rsidRPr="009360BA" w:rsidRDefault="005A5C9D" w:rsidP="002E0D22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 w:rsidRPr="009360BA">
        <w:rPr>
          <w:rFonts w:ascii="Tahoma" w:hAnsi="Tahoma" w:cs="Tahoma"/>
          <w:szCs w:val="22"/>
        </w:rPr>
        <w:t>Strong organisational and time management skills</w:t>
      </w:r>
    </w:p>
    <w:p w14:paraId="60685C4C" w14:textId="737C5D29" w:rsidR="002E0D22" w:rsidRDefault="005A5C9D" w:rsidP="00473507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 w:rsidRPr="009360BA">
        <w:rPr>
          <w:rFonts w:ascii="Tahoma" w:hAnsi="Tahoma" w:cs="Tahoma"/>
          <w:szCs w:val="22"/>
        </w:rPr>
        <w:t xml:space="preserve">Proactive with the ability to prioritise effectively </w:t>
      </w:r>
    </w:p>
    <w:p w14:paraId="24F9F30F" w14:textId="729B1619" w:rsidR="00473507" w:rsidRDefault="00473507" w:rsidP="00473507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High level of attention to detail</w:t>
      </w:r>
      <w:r w:rsidR="00EE2EB3">
        <w:rPr>
          <w:rFonts w:ascii="Tahoma" w:hAnsi="Tahoma" w:cs="Tahoma"/>
          <w:szCs w:val="22"/>
        </w:rPr>
        <w:t xml:space="preserve">/accuracy </w:t>
      </w:r>
    </w:p>
    <w:p w14:paraId="7BA4CFF4" w14:textId="2EFD6185" w:rsidR="00B94B2A" w:rsidRDefault="0027288F" w:rsidP="00473507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Strong </w:t>
      </w:r>
      <w:r w:rsidR="00A22573">
        <w:rPr>
          <w:rFonts w:ascii="Tahoma" w:hAnsi="Tahoma" w:cs="Tahoma"/>
          <w:szCs w:val="22"/>
        </w:rPr>
        <w:t xml:space="preserve">written and verbal </w:t>
      </w:r>
      <w:r w:rsidR="005C56BC">
        <w:rPr>
          <w:rFonts w:ascii="Tahoma" w:hAnsi="Tahoma" w:cs="Tahoma"/>
          <w:szCs w:val="22"/>
        </w:rPr>
        <w:t xml:space="preserve">communication </w:t>
      </w:r>
      <w:r>
        <w:rPr>
          <w:rFonts w:ascii="Tahoma" w:hAnsi="Tahoma" w:cs="Tahoma"/>
          <w:szCs w:val="22"/>
        </w:rPr>
        <w:t>skills</w:t>
      </w:r>
    </w:p>
    <w:p w14:paraId="07A60F7B" w14:textId="76179853" w:rsidR="00F022B4" w:rsidRDefault="00F022B4" w:rsidP="00473507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Good working knowledge of Excel, as well as Microsoft Office</w:t>
      </w:r>
    </w:p>
    <w:p w14:paraId="1C87867D" w14:textId="57AAF071" w:rsidR="00885918" w:rsidRPr="00885918" w:rsidRDefault="00A22573" w:rsidP="00885918">
      <w:pPr>
        <w:pStyle w:val="ListParagraph"/>
        <w:numPr>
          <w:ilvl w:val="0"/>
          <w:numId w:val="13"/>
        </w:numPr>
        <w:rPr>
          <w:rFonts w:cs="Noto Sans"/>
          <w:sz w:val="24"/>
          <w:szCs w:val="24"/>
          <w:shd w:val="clear" w:color="auto" w:fill="FFFFFF"/>
        </w:rPr>
      </w:pPr>
      <w:r>
        <w:rPr>
          <w:rFonts w:ascii="Tahoma" w:hAnsi="Tahoma" w:cs="Tahoma"/>
          <w:szCs w:val="22"/>
          <w:shd w:val="clear" w:color="auto" w:fill="FFFFFF"/>
        </w:rPr>
        <w:t>Experience of legal accounting software would be helpful but not essential</w:t>
      </w:r>
    </w:p>
    <w:p w14:paraId="4D9A89F3" w14:textId="77777777" w:rsidR="00112BCA" w:rsidRPr="00473507" w:rsidRDefault="00112BCA" w:rsidP="00473507">
      <w:pPr>
        <w:tabs>
          <w:tab w:val="left" w:pos="7650"/>
        </w:tabs>
        <w:rPr>
          <w:rFonts w:ascii="Tahoma" w:hAnsi="Tahoma" w:cs="Tahoma"/>
          <w:szCs w:val="22"/>
        </w:rPr>
      </w:pPr>
    </w:p>
    <w:sectPr w:rsidR="00112BCA" w:rsidRPr="00473507" w:rsidSect="00E71ACD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134" w:right="737" w:bottom="907" w:left="794" w:header="567" w:footer="175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39FEF" w14:textId="77777777" w:rsidR="00374831" w:rsidRDefault="00374831">
      <w:r>
        <w:separator/>
      </w:r>
    </w:p>
  </w:endnote>
  <w:endnote w:type="continuationSeparator" w:id="0">
    <w:p w14:paraId="2B5E005E" w14:textId="77777777" w:rsidR="00374831" w:rsidRDefault="00374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51044" w14:textId="5A7CCA77" w:rsidR="00223FC0" w:rsidRDefault="009805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A5FBB">
      <w:rPr>
        <w:rStyle w:val="PageNumber"/>
        <w:noProof/>
      </w:rPr>
      <w:t>2</w:t>
    </w:r>
    <w:r>
      <w:rPr>
        <w:rStyle w:val="PageNumber"/>
      </w:rPr>
      <w:fldChar w:fldCharType="end"/>
    </w:r>
  </w:p>
  <w:p w14:paraId="742DD66B" w14:textId="77777777" w:rsidR="00223FC0" w:rsidRDefault="00223F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20318" w14:textId="77777777" w:rsidR="00223FC0" w:rsidRDefault="00223FC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A259E" w14:textId="149282F9" w:rsidR="00223FC0" w:rsidRDefault="00F40510">
    <w:pPr>
      <w:pStyle w:val="Footer"/>
      <w:rPr>
        <w:sz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3B755FC" wp14:editId="13818B43">
              <wp:simplePos x="0" y="0"/>
              <wp:positionH relativeFrom="margin">
                <wp:align>left</wp:align>
              </wp:positionH>
              <wp:positionV relativeFrom="paragraph">
                <wp:posOffset>416560</wp:posOffset>
              </wp:positionV>
              <wp:extent cx="2878372" cy="532738"/>
              <wp:effectExtent l="0" t="0" r="0" b="1270"/>
              <wp:wrapNone/>
              <wp:docPr id="144766372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8372" cy="5327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327930" w14:textId="77777777" w:rsidR="00F40510" w:rsidRPr="00C9404A" w:rsidRDefault="00F40510" w:rsidP="00F40510">
                          <w:pPr>
                            <w:rPr>
                              <w:color w:val="FFFFFF" w:themeColor="background1"/>
                              <w:sz w:val="2"/>
                              <w:szCs w:val="2"/>
                            </w:rPr>
                          </w:pPr>
                          <w:r w:rsidRPr="00C9404A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 xml:space="preserve">Clarke &amp; Son is a trading name of Clarke &amp; Son Solicitors Limited. Registered in England and Wales with Company Number 08010775. Registered office </w:t>
                          </w: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br/>
                          </w:r>
                          <w:r w:rsidRPr="00C9404A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at Manor House, 8 Winchester Road, Basingstoke, Hampshire RG21 8UG. </w:t>
                          </w: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br/>
                          </w:r>
                          <w:r w:rsidRPr="00C9404A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A list of directors is open to inspection at the office. Authorised and regulated by the Solicitors Authority Number 815955. Service by email is not accepted.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B755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32.8pt;width:226.65pt;height:41.9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" filled="f" stroked="f" strokeweight=".5pt">
              <v:textbox inset="0,0,0,0">
                <w:txbxContent>
                  <w:p w14:paraId="46327930" w14:textId="77777777" w:rsidR="00F40510" w:rsidRPr="00C9404A" w:rsidRDefault="00F40510" w:rsidP="00F40510">
                    <w:pPr>
                      <w:rPr>
                        <w:color w:val="FFFFFF" w:themeColor="background1"/>
                        <w:sz w:val="2"/>
                        <w:szCs w:val="2"/>
                      </w:rPr>
                    </w:pPr>
                    <w:r w:rsidRPr="00C9404A">
                      <w:rPr>
                        <w:color w:val="FFFFFF" w:themeColor="background1"/>
                        <w:sz w:val="13"/>
                        <w:szCs w:val="13"/>
                      </w:rPr>
                      <w:t xml:space="preserve">Clarke &amp; Son is a trading name of Clarke &amp; Son Solicitors Limited. Registered in England and Wales with Company Number 08010775. Registered office </w:t>
                    </w: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br/>
                    </w:r>
                    <w:r w:rsidRPr="00C9404A">
                      <w:rPr>
                        <w:color w:val="FFFFFF" w:themeColor="background1"/>
                        <w:sz w:val="13"/>
                        <w:szCs w:val="13"/>
                      </w:rPr>
                      <w:t>at Manor House, 8 Winchester Road, Basingstoke, Hampshire RG21 8UG. </w:t>
                    </w: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br/>
                    </w:r>
                    <w:r w:rsidRPr="00C9404A">
                      <w:rPr>
                        <w:color w:val="FFFFFF" w:themeColor="background1"/>
                        <w:sz w:val="13"/>
                        <w:szCs w:val="13"/>
                      </w:rPr>
                      <w:t>A list of directors is open to inspection at the office. Authorised and regulated by the Solicitors Authority Number 815955. Service by email is not accepted. 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0AC02AAD" wp14:editId="75F17B4E">
          <wp:simplePos x="0" y="0"/>
          <wp:positionH relativeFrom="page">
            <wp:align>left</wp:align>
          </wp:positionH>
          <wp:positionV relativeFrom="paragraph">
            <wp:posOffset>-57150</wp:posOffset>
          </wp:positionV>
          <wp:extent cx="7555865" cy="1278890"/>
          <wp:effectExtent l="0" t="0" r="6985" b="0"/>
          <wp:wrapNone/>
          <wp:docPr id="1707679971" name="Picture 1" descr="A white paper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395561" name="Picture 1" descr="A white paper with black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23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278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6D511" w14:textId="77777777" w:rsidR="00374831" w:rsidRDefault="00374831">
      <w:r>
        <w:separator/>
      </w:r>
    </w:p>
  </w:footnote>
  <w:footnote w:type="continuationSeparator" w:id="0">
    <w:p w14:paraId="5F1F20EA" w14:textId="77777777" w:rsidR="00374831" w:rsidRDefault="00374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CD348" w14:textId="77777777" w:rsidR="00CB1835" w:rsidRDefault="00CB1835" w:rsidP="00CB1835">
    <w:pPr>
      <w:pStyle w:val="NormalWeb"/>
    </w:pPr>
    <w:r>
      <w:rPr>
        <w:noProof/>
      </w:rPr>
      <w:drawing>
        <wp:inline distT="0" distB="0" distL="0" distR="0" wp14:anchorId="4DF24A3F" wp14:editId="43A93B62">
          <wp:extent cx="1114425" cy="1126344"/>
          <wp:effectExtent l="0" t="0" r="0" b="0"/>
          <wp:docPr id="2" name="Picture 1" descr="A black squar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ack square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199" cy="1134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798C74" w14:textId="77777777" w:rsidR="00223FC0" w:rsidRDefault="00223FC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B53DA" w14:textId="39D18255" w:rsidR="00EA746A" w:rsidRDefault="00F40510" w:rsidP="00E71ACD">
    <w:pPr>
      <w:pStyle w:val="Header"/>
      <w:tabs>
        <w:tab w:val="left" w:pos="4110"/>
      </w:tabs>
      <w:ind w:left="-794"/>
    </w:pPr>
    <w:r>
      <w:tab/>
    </w:r>
    <w:r w:rsidR="00E71ACD">
      <w:rPr>
        <w:noProof/>
      </w:rPr>
      <w:drawing>
        <wp:inline distT="0" distB="0" distL="0" distR="0" wp14:anchorId="0469F259" wp14:editId="5B6AEAF2">
          <wp:extent cx="7467600" cy="1797407"/>
          <wp:effectExtent l="0" t="0" r="0" b="0"/>
          <wp:docPr id="1991496701" name="Picture 1" descr="A white paper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496701" name="Picture 1" descr="A white paper with black text&#10;&#10;AI-generated content may be incorrect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966"/>
                  <a:stretch>
                    <a:fillRect/>
                  </a:stretch>
                </pic:blipFill>
                <pic:spPr bwMode="auto">
                  <a:xfrm>
                    <a:off x="0" y="0"/>
                    <a:ext cx="7495192" cy="18040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A8A08E0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814D04"/>
    <w:multiLevelType w:val="multilevel"/>
    <w:tmpl w:val="01184CCA"/>
    <w:lvl w:ilvl="0">
      <w:start w:val="1"/>
      <w:numFmt w:val="decimal"/>
      <w:pStyle w:val="TitleClause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1">
      <w:start w:val="1"/>
      <w:numFmt w:val="decimal"/>
      <w:pStyle w:val="Untitledsubclause1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  <w:color w:val="000000"/>
      </w:rPr>
    </w:lvl>
    <w:lvl w:ilvl="2">
      <w:start w:val="1"/>
      <w:numFmt w:val="lowerLetter"/>
      <w:pStyle w:val="Untitledsubclause2"/>
      <w:lvlText w:val="(%3)"/>
      <w:lvlJc w:val="left"/>
      <w:pPr>
        <w:tabs>
          <w:tab w:val="num" w:pos="1555"/>
        </w:tabs>
        <w:ind w:left="1555" w:hanging="561"/>
      </w:pPr>
      <w:rPr>
        <w:rFonts w:hint="default"/>
        <w:color w:val="000000"/>
      </w:rPr>
    </w:lvl>
    <w:lvl w:ilvl="3">
      <w:start w:val="1"/>
      <w:numFmt w:val="lowerRoman"/>
      <w:pStyle w:val="Untitledsubclause3"/>
      <w:lvlText w:val="(%4)"/>
      <w:lvlJc w:val="left"/>
      <w:pPr>
        <w:tabs>
          <w:tab w:val="num" w:pos="2419"/>
        </w:tabs>
        <w:ind w:left="2275" w:hanging="576"/>
      </w:pPr>
      <w:rPr>
        <w:rFonts w:hint="default"/>
        <w:sz w:val="20"/>
      </w:rPr>
    </w:lvl>
    <w:lvl w:ilvl="4">
      <w:start w:val="1"/>
      <w:numFmt w:val="upperLetter"/>
      <w:pStyle w:val="Untitledsubclause4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3FB5F5D"/>
    <w:multiLevelType w:val="hybridMultilevel"/>
    <w:tmpl w:val="5B763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D2A0A"/>
    <w:multiLevelType w:val="hybridMultilevel"/>
    <w:tmpl w:val="DEE0F2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E61E8C"/>
    <w:multiLevelType w:val="hybridMultilevel"/>
    <w:tmpl w:val="416EA3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7B52F0"/>
    <w:multiLevelType w:val="hybridMultilevel"/>
    <w:tmpl w:val="CF383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C6A4AE">
      <w:numFmt w:val="bullet"/>
      <w:lvlText w:val="·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D67CD"/>
    <w:multiLevelType w:val="hybridMultilevel"/>
    <w:tmpl w:val="EA8CA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E21AB"/>
    <w:multiLevelType w:val="hybridMultilevel"/>
    <w:tmpl w:val="5D4CC62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5C93584"/>
    <w:multiLevelType w:val="hybridMultilevel"/>
    <w:tmpl w:val="A57E7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6680D"/>
    <w:multiLevelType w:val="hybridMultilevel"/>
    <w:tmpl w:val="F558D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03E"/>
    <w:multiLevelType w:val="hybridMultilevel"/>
    <w:tmpl w:val="09EE2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24D00"/>
    <w:multiLevelType w:val="hybridMultilevel"/>
    <w:tmpl w:val="67268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C39EE"/>
    <w:multiLevelType w:val="hybridMultilevel"/>
    <w:tmpl w:val="5498D5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CF5B90"/>
    <w:multiLevelType w:val="hybridMultilevel"/>
    <w:tmpl w:val="DBD4E79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B56451"/>
    <w:multiLevelType w:val="multilevel"/>
    <w:tmpl w:val="7DB56451"/>
    <w:styleLink w:val="ScheduleListStyle"/>
    <w:lvl w:ilvl="0">
      <w:start w:val="1"/>
      <w:numFmt w:val="decimal"/>
      <w:lvlText w:val="Schedule %1"/>
      <w:lvlJc w:val="left"/>
      <w:pPr>
        <w:tabs>
          <w:tab w:val="num" w:pos="0"/>
        </w:tabs>
        <w:ind w:left="360" w:hanging="360"/>
      </w:pPr>
      <w:rPr>
        <w:rFonts w:hint="default"/>
        <w:color w:val="000000"/>
      </w:rPr>
    </w:lvl>
    <w:lvl w:ilvl="1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7DB56452"/>
    <w:multiLevelType w:val="multilevel"/>
    <w:tmpl w:val="7DB56451"/>
    <w:numStyleLink w:val="ScheduleListStyle"/>
  </w:abstractNum>
  <w:abstractNum w:abstractNumId="16" w15:restartNumberingAfterBreak="0">
    <w:nsid w:val="7DB56453"/>
    <w:multiLevelType w:val="multilevel"/>
    <w:tmpl w:val="7DB56451"/>
    <w:numStyleLink w:val="ScheduleListStyle"/>
  </w:abstractNum>
  <w:num w:numId="1" w16cid:durableId="876980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904297">
    <w:abstractNumId w:val="14"/>
  </w:num>
  <w:num w:numId="3" w16cid:durableId="1620185576">
    <w:abstractNumId w:val="15"/>
  </w:num>
  <w:num w:numId="4" w16cid:durableId="1286472548">
    <w:abstractNumId w:val="16"/>
  </w:num>
  <w:num w:numId="5" w16cid:durableId="86097533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 w16cid:durableId="1077674326">
    <w:abstractNumId w:val="13"/>
  </w:num>
  <w:num w:numId="7" w16cid:durableId="2084176597">
    <w:abstractNumId w:val="9"/>
  </w:num>
  <w:num w:numId="8" w16cid:durableId="1592615919">
    <w:abstractNumId w:val="4"/>
  </w:num>
  <w:num w:numId="9" w16cid:durableId="644893623">
    <w:abstractNumId w:val="12"/>
  </w:num>
  <w:num w:numId="10" w16cid:durableId="1431656640">
    <w:abstractNumId w:val="3"/>
  </w:num>
  <w:num w:numId="11" w16cid:durableId="1602228050">
    <w:abstractNumId w:val="10"/>
  </w:num>
  <w:num w:numId="12" w16cid:durableId="435977924">
    <w:abstractNumId w:val="11"/>
  </w:num>
  <w:num w:numId="13" w16cid:durableId="1528904375">
    <w:abstractNumId w:val="7"/>
  </w:num>
  <w:num w:numId="14" w16cid:durableId="347954406">
    <w:abstractNumId w:val="5"/>
  </w:num>
  <w:num w:numId="15" w16cid:durableId="741215169">
    <w:abstractNumId w:val="6"/>
  </w:num>
  <w:num w:numId="16" w16cid:durableId="2033797253">
    <w:abstractNumId w:val="8"/>
  </w:num>
  <w:num w:numId="17" w16cid:durableId="1645155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APTempPath" w:val="C:\Users\NatashaParkin\AppData\Local\LEAP Desktop\CDE\650e6393-9867-4940-9772-81956d7ea31a\LEAP2Office\MacroFields\"/>
    <w:docVar w:name="LEAPUniqueCode" w:val="36fe16fa-4ab3-bf40-998d-a38c91b3032e"/>
    <w:docVar w:name="WeHidTheRibbon" w:val="False"/>
  </w:docVars>
  <w:rsids>
    <w:rsidRoot w:val="007D4884"/>
    <w:rsid w:val="00002C17"/>
    <w:rsid w:val="000056E1"/>
    <w:rsid w:val="00010D47"/>
    <w:rsid w:val="000249C6"/>
    <w:rsid w:val="00043BB9"/>
    <w:rsid w:val="00047323"/>
    <w:rsid w:val="00052F49"/>
    <w:rsid w:val="000B0EA3"/>
    <w:rsid w:val="000B4DB6"/>
    <w:rsid w:val="000C0D8D"/>
    <w:rsid w:val="00112BCA"/>
    <w:rsid w:val="001214E6"/>
    <w:rsid w:val="00147317"/>
    <w:rsid w:val="001505E7"/>
    <w:rsid w:val="00160C9B"/>
    <w:rsid w:val="00165CBB"/>
    <w:rsid w:val="00173564"/>
    <w:rsid w:val="00190697"/>
    <w:rsid w:val="001A3CD6"/>
    <w:rsid w:val="001A5633"/>
    <w:rsid w:val="001B14CA"/>
    <w:rsid w:val="001B187D"/>
    <w:rsid w:val="001B5E6F"/>
    <w:rsid w:val="001D04D3"/>
    <w:rsid w:val="001D389C"/>
    <w:rsid w:val="00221A9E"/>
    <w:rsid w:val="00223FC0"/>
    <w:rsid w:val="00234CAF"/>
    <w:rsid w:val="00237816"/>
    <w:rsid w:val="00242686"/>
    <w:rsid w:val="002478B9"/>
    <w:rsid w:val="0026096C"/>
    <w:rsid w:val="002631A3"/>
    <w:rsid w:val="0027288F"/>
    <w:rsid w:val="00275280"/>
    <w:rsid w:val="002774A1"/>
    <w:rsid w:val="00281FB6"/>
    <w:rsid w:val="0028731E"/>
    <w:rsid w:val="00295D42"/>
    <w:rsid w:val="002973B7"/>
    <w:rsid w:val="00297CD9"/>
    <w:rsid w:val="002B2AC3"/>
    <w:rsid w:val="002C102F"/>
    <w:rsid w:val="002E0269"/>
    <w:rsid w:val="002E0D22"/>
    <w:rsid w:val="002F4263"/>
    <w:rsid w:val="002F461C"/>
    <w:rsid w:val="002F6FB4"/>
    <w:rsid w:val="003324B1"/>
    <w:rsid w:val="00333D7B"/>
    <w:rsid w:val="00350BD8"/>
    <w:rsid w:val="00354FEE"/>
    <w:rsid w:val="00361035"/>
    <w:rsid w:val="00371F6D"/>
    <w:rsid w:val="00374831"/>
    <w:rsid w:val="00384564"/>
    <w:rsid w:val="00384FE7"/>
    <w:rsid w:val="0038604D"/>
    <w:rsid w:val="00392D59"/>
    <w:rsid w:val="003A4C17"/>
    <w:rsid w:val="003C4F5C"/>
    <w:rsid w:val="003E00C7"/>
    <w:rsid w:val="003E7360"/>
    <w:rsid w:val="00416AE0"/>
    <w:rsid w:val="004416A5"/>
    <w:rsid w:val="00444E5A"/>
    <w:rsid w:val="00473507"/>
    <w:rsid w:val="00486FC1"/>
    <w:rsid w:val="004A5754"/>
    <w:rsid w:val="004B77AA"/>
    <w:rsid w:val="004B77C5"/>
    <w:rsid w:val="004D00F9"/>
    <w:rsid w:val="004D2060"/>
    <w:rsid w:val="004D3BDB"/>
    <w:rsid w:val="004E1581"/>
    <w:rsid w:val="004E7CAF"/>
    <w:rsid w:val="004F01D6"/>
    <w:rsid w:val="005032F5"/>
    <w:rsid w:val="00550710"/>
    <w:rsid w:val="00553F35"/>
    <w:rsid w:val="00571AA9"/>
    <w:rsid w:val="005813B8"/>
    <w:rsid w:val="005A5C9D"/>
    <w:rsid w:val="005A7274"/>
    <w:rsid w:val="005C51DB"/>
    <w:rsid w:val="005C56BC"/>
    <w:rsid w:val="005E75A1"/>
    <w:rsid w:val="005F0D6C"/>
    <w:rsid w:val="005F3426"/>
    <w:rsid w:val="00650951"/>
    <w:rsid w:val="00667594"/>
    <w:rsid w:val="00687A57"/>
    <w:rsid w:val="006A3BCD"/>
    <w:rsid w:val="006D709F"/>
    <w:rsid w:val="006E0EF3"/>
    <w:rsid w:val="006E108B"/>
    <w:rsid w:val="006E272D"/>
    <w:rsid w:val="006F7475"/>
    <w:rsid w:val="007010BE"/>
    <w:rsid w:val="007024EB"/>
    <w:rsid w:val="007421CB"/>
    <w:rsid w:val="00747083"/>
    <w:rsid w:val="00752CC2"/>
    <w:rsid w:val="00775D02"/>
    <w:rsid w:val="007A0E9D"/>
    <w:rsid w:val="007A5173"/>
    <w:rsid w:val="007D4884"/>
    <w:rsid w:val="0082124B"/>
    <w:rsid w:val="00847F0D"/>
    <w:rsid w:val="00876372"/>
    <w:rsid w:val="00885918"/>
    <w:rsid w:val="008C3035"/>
    <w:rsid w:val="008C3466"/>
    <w:rsid w:val="008C38F4"/>
    <w:rsid w:val="008D2196"/>
    <w:rsid w:val="008F2232"/>
    <w:rsid w:val="008F30BB"/>
    <w:rsid w:val="00915E74"/>
    <w:rsid w:val="0092071A"/>
    <w:rsid w:val="009360BA"/>
    <w:rsid w:val="00951992"/>
    <w:rsid w:val="00954964"/>
    <w:rsid w:val="00956CCA"/>
    <w:rsid w:val="0097043C"/>
    <w:rsid w:val="0097474B"/>
    <w:rsid w:val="00980587"/>
    <w:rsid w:val="009A61FA"/>
    <w:rsid w:val="009B6D97"/>
    <w:rsid w:val="009C2E88"/>
    <w:rsid w:val="009C50A6"/>
    <w:rsid w:val="009D3A75"/>
    <w:rsid w:val="009D4FD8"/>
    <w:rsid w:val="009E160C"/>
    <w:rsid w:val="009F48E6"/>
    <w:rsid w:val="009F635B"/>
    <w:rsid w:val="00A025F9"/>
    <w:rsid w:val="00A105AC"/>
    <w:rsid w:val="00A15C7C"/>
    <w:rsid w:val="00A22573"/>
    <w:rsid w:val="00A378BF"/>
    <w:rsid w:val="00A63405"/>
    <w:rsid w:val="00A820C7"/>
    <w:rsid w:val="00A927B5"/>
    <w:rsid w:val="00AA254A"/>
    <w:rsid w:val="00AA685D"/>
    <w:rsid w:val="00AA6BA8"/>
    <w:rsid w:val="00AB49D9"/>
    <w:rsid w:val="00AD7FB8"/>
    <w:rsid w:val="00B16D9E"/>
    <w:rsid w:val="00B44385"/>
    <w:rsid w:val="00B53922"/>
    <w:rsid w:val="00B5793F"/>
    <w:rsid w:val="00B67063"/>
    <w:rsid w:val="00B72E6F"/>
    <w:rsid w:val="00B94B2A"/>
    <w:rsid w:val="00BA48E6"/>
    <w:rsid w:val="00BC5341"/>
    <w:rsid w:val="00BD0D74"/>
    <w:rsid w:val="00BD29B0"/>
    <w:rsid w:val="00BE0619"/>
    <w:rsid w:val="00C00804"/>
    <w:rsid w:val="00C03CAF"/>
    <w:rsid w:val="00C126A1"/>
    <w:rsid w:val="00C20529"/>
    <w:rsid w:val="00C3305B"/>
    <w:rsid w:val="00C85836"/>
    <w:rsid w:val="00C901B2"/>
    <w:rsid w:val="00CA5410"/>
    <w:rsid w:val="00CA5FBB"/>
    <w:rsid w:val="00CA61BB"/>
    <w:rsid w:val="00CB1835"/>
    <w:rsid w:val="00CB1948"/>
    <w:rsid w:val="00CD3D0B"/>
    <w:rsid w:val="00CD4AB4"/>
    <w:rsid w:val="00CD7D62"/>
    <w:rsid w:val="00D1474D"/>
    <w:rsid w:val="00D2280A"/>
    <w:rsid w:val="00D35395"/>
    <w:rsid w:val="00D63B05"/>
    <w:rsid w:val="00D73E94"/>
    <w:rsid w:val="00D77FE8"/>
    <w:rsid w:val="00D828FD"/>
    <w:rsid w:val="00DA379F"/>
    <w:rsid w:val="00DB07EB"/>
    <w:rsid w:val="00DC5E7C"/>
    <w:rsid w:val="00DD42DA"/>
    <w:rsid w:val="00DE2638"/>
    <w:rsid w:val="00DE5954"/>
    <w:rsid w:val="00DE59E1"/>
    <w:rsid w:val="00DE5CAE"/>
    <w:rsid w:val="00DE670C"/>
    <w:rsid w:val="00E04A82"/>
    <w:rsid w:val="00E124F1"/>
    <w:rsid w:val="00E131F4"/>
    <w:rsid w:val="00E14DFC"/>
    <w:rsid w:val="00E175E3"/>
    <w:rsid w:val="00E47408"/>
    <w:rsid w:val="00E47F27"/>
    <w:rsid w:val="00E51560"/>
    <w:rsid w:val="00E6308B"/>
    <w:rsid w:val="00E66E9F"/>
    <w:rsid w:val="00E67DB7"/>
    <w:rsid w:val="00E71ACD"/>
    <w:rsid w:val="00E9112A"/>
    <w:rsid w:val="00E970E3"/>
    <w:rsid w:val="00EA746A"/>
    <w:rsid w:val="00EB2D15"/>
    <w:rsid w:val="00EB348E"/>
    <w:rsid w:val="00EB4D37"/>
    <w:rsid w:val="00ED683C"/>
    <w:rsid w:val="00EE2EB3"/>
    <w:rsid w:val="00F022B4"/>
    <w:rsid w:val="00F1223B"/>
    <w:rsid w:val="00F22B06"/>
    <w:rsid w:val="00F40510"/>
    <w:rsid w:val="00F41E10"/>
    <w:rsid w:val="00F43FCB"/>
    <w:rsid w:val="00F44404"/>
    <w:rsid w:val="00F462F3"/>
    <w:rsid w:val="00F52C23"/>
    <w:rsid w:val="00F723E2"/>
    <w:rsid w:val="00F73612"/>
    <w:rsid w:val="00F73833"/>
    <w:rsid w:val="00FD34DB"/>
    <w:rsid w:val="00FF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6A9B0B"/>
  <w15:docId w15:val="{4FCD63E1-3ED8-4418-A7FA-FEA47E8DD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7D62"/>
    <w:pPr>
      <w:ind w:right="-1"/>
    </w:pPr>
    <w:rPr>
      <w:rFonts w:ascii="Arial Narrow" w:hAnsi="Arial Narrow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FooterChar">
    <w:name w:val="Footer Char"/>
    <w:link w:val="Footer"/>
    <w:rsid w:val="00B07F63"/>
    <w:rPr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81FB6"/>
    <w:rPr>
      <w:color w:val="808080"/>
    </w:rPr>
  </w:style>
  <w:style w:type="table" w:styleId="TableGrid">
    <w:name w:val="Table Grid"/>
    <w:basedOn w:val="TableNormal"/>
    <w:rsid w:val="001D0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51560"/>
    <w:pPr>
      <w:spacing w:before="100" w:beforeAutospacing="1" w:after="100" w:afterAutospacing="1"/>
      <w:ind w:right="0"/>
    </w:pPr>
    <w:rPr>
      <w:rFonts w:ascii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51560"/>
    <w:rPr>
      <w:b/>
      <w:bCs/>
    </w:rPr>
  </w:style>
  <w:style w:type="paragraph" w:customStyle="1" w:styleId="TitleClause">
    <w:name w:val="Title Clause"/>
    <w:basedOn w:val="Normal"/>
    <w:rsid w:val="00333D7B"/>
    <w:pPr>
      <w:keepNext/>
      <w:numPr>
        <w:numId w:val="1"/>
      </w:numPr>
      <w:spacing w:before="240" w:after="240" w:line="300" w:lineRule="atLeast"/>
      <w:ind w:right="0"/>
      <w:jc w:val="both"/>
      <w:outlineLvl w:val="0"/>
    </w:pPr>
    <w:rPr>
      <w:rFonts w:ascii="Arial" w:eastAsia="Arial Unicode MS" w:hAnsi="Arial" w:cs="Arial"/>
      <w:b/>
      <w:color w:val="000000"/>
      <w:kern w:val="28"/>
      <w14:ligatures w14:val="standardContextual"/>
    </w:rPr>
  </w:style>
  <w:style w:type="paragraph" w:customStyle="1" w:styleId="ClosingPara">
    <w:name w:val="Closing Para"/>
    <w:basedOn w:val="Normal"/>
    <w:rsid w:val="00333D7B"/>
    <w:pPr>
      <w:spacing w:before="120" w:after="240" w:line="300" w:lineRule="atLeast"/>
      <w:ind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ClosingSignOff">
    <w:name w:val="Closing SignOff"/>
    <w:basedOn w:val="Normal"/>
    <w:rsid w:val="00333D7B"/>
    <w:pPr>
      <w:spacing w:after="120" w:line="300" w:lineRule="atLeast"/>
      <w:ind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Parasubclause1">
    <w:name w:val="Para subclause 1"/>
    <w:aliases w:val="BIWS Heading 2"/>
    <w:basedOn w:val="Normal"/>
    <w:rsid w:val="00333D7B"/>
    <w:pPr>
      <w:spacing w:before="240" w:after="120" w:line="300" w:lineRule="atLeast"/>
      <w:ind w:left="720"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1">
    <w:name w:val="Untitled subclause 1"/>
    <w:basedOn w:val="Normal"/>
    <w:rsid w:val="00333D7B"/>
    <w:pPr>
      <w:numPr>
        <w:ilvl w:val="1"/>
        <w:numId w:val="1"/>
      </w:numPr>
      <w:spacing w:before="280" w:after="120" w:line="300" w:lineRule="atLeast"/>
      <w:ind w:right="0"/>
      <w:jc w:val="both"/>
      <w:outlineLvl w:val="1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2">
    <w:name w:val="Untitled subclause 2"/>
    <w:basedOn w:val="Normal"/>
    <w:rsid w:val="00333D7B"/>
    <w:pPr>
      <w:numPr>
        <w:ilvl w:val="2"/>
        <w:numId w:val="1"/>
      </w:numPr>
      <w:spacing w:after="120" w:line="300" w:lineRule="atLeast"/>
      <w:ind w:right="0"/>
      <w:jc w:val="both"/>
      <w:outlineLvl w:val="2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3">
    <w:name w:val="Untitled subclause 3"/>
    <w:basedOn w:val="Normal"/>
    <w:rsid w:val="00333D7B"/>
    <w:pPr>
      <w:numPr>
        <w:ilvl w:val="3"/>
        <w:numId w:val="1"/>
      </w:numPr>
      <w:tabs>
        <w:tab w:val="left" w:pos="2261"/>
      </w:tabs>
      <w:spacing w:after="120" w:line="300" w:lineRule="atLeast"/>
      <w:ind w:right="0"/>
      <w:jc w:val="both"/>
      <w:outlineLvl w:val="3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4">
    <w:name w:val="Untitled subclause 4"/>
    <w:basedOn w:val="Normal"/>
    <w:rsid w:val="00333D7B"/>
    <w:pPr>
      <w:numPr>
        <w:ilvl w:val="4"/>
        <w:numId w:val="1"/>
      </w:numPr>
      <w:spacing w:after="120" w:line="300" w:lineRule="atLeast"/>
      <w:ind w:right="0"/>
      <w:jc w:val="both"/>
      <w:outlineLvl w:val="4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Paragraph">
    <w:name w:val="Paragraph"/>
    <w:basedOn w:val="Normal"/>
    <w:link w:val="ParagraphChar"/>
    <w:qFormat/>
    <w:rsid w:val="00333D7B"/>
    <w:pPr>
      <w:spacing w:after="120" w:line="300" w:lineRule="atLeast"/>
      <w:ind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Schedule">
    <w:name w:val="Schedule"/>
    <w:qFormat/>
    <w:rsid w:val="00333D7B"/>
    <w:pPr>
      <w:numPr>
        <w:numId w:val="3"/>
      </w:numPr>
      <w:spacing w:before="240" w:after="240" w:line="240" w:lineRule="atLeast"/>
    </w:pPr>
    <w:rPr>
      <w:rFonts w:ascii="Arial" w:eastAsia="Arial Unicode MS" w:hAnsi="Arial" w:cs="Arial"/>
      <w:b/>
      <w:color w:val="000000"/>
      <w:sz w:val="22"/>
      <w:szCs w:val="22"/>
    </w:rPr>
  </w:style>
  <w:style w:type="paragraph" w:customStyle="1" w:styleId="AddressLine">
    <w:name w:val="Address Line"/>
    <w:basedOn w:val="Paragraph"/>
    <w:qFormat/>
    <w:rsid w:val="00333D7B"/>
  </w:style>
  <w:style w:type="paragraph" w:customStyle="1" w:styleId="SalutationPara">
    <w:name w:val="Salutation Para"/>
    <w:basedOn w:val="Paragraph"/>
    <w:next w:val="Paragraph"/>
    <w:qFormat/>
    <w:rsid w:val="00333D7B"/>
    <w:pPr>
      <w:spacing w:before="240"/>
    </w:pPr>
  </w:style>
  <w:style w:type="character" w:customStyle="1" w:styleId="ParagraphChar">
    <w:name w:val="Paragraph Char"/>
    <w:basedOn w:val="DefaultParagraphFont"/>
    <w:link w:val="Paragraph"/>
    <w:rsid w:val="00333D7B"/>
    <w:rPr>
      <w:rFonts w:ascii="Arial" w:eastAsia="Arial Unicode MS" w:hAnsi="Arial" w:cs="Arial"/>
      <w:color w:val="000000"/>
      <w:kern w:val="2"/>
      <w:sz w:val="22"/>
      <w:lang w:val="en-GB"/>
      <w14:ligatures w14:val="standardContextual"/>
    </w:rPr>
  </w:style>
  <w:style w:type="paragraph" w:customStyle="1" w:styleId="NoNumUntitledsubclause1">
    <w:name w:val="No Num Untitled subclause 1"/>
    <w:basedOn w:val="Untitledsubclause1"/>
    <w:qFormat/>
    <w:rsid w:val="00333D7B"/>
    <w:pPr>
      <w:numPr>
        <w:ilvl w:val="0"/>
        <w:numId w:val="0"/>
      </w:numPr>
      <w:ind w:left="720"/>
    </w:pPr>
  </w:style>
  <w:style w:type="numbering" w:customStyle="1" w:styleId="ScheduleListStyle">
    <w:name w:val="ScheduleListStyle"/>
    <w:rsid w:val="00333D7B"/>
    <w:pPr>
      <w:numPr>
        <w:numId w:val="2"/>
      </w:numPr>
    </w:pPr>
  </w:style>
  <w:style w:type="character" w:customStyle="1" w:styleId="hbvzbc">
    <w:name w:val="hbvzbc"/>
    <w:rsid w:val="00AA254A"/>
  </w:style>
  <w:style w:type="paragraph" w:styleId="ListParagraph">
    <w:name w:val="List Paragraph"/>
    <w:basedOn w:val="Normal"/>
    <w:qFormat/>
    <w:rsid w:val="00AA254A"/>
    <w:pPr>
      <w:ind w:left="720" w:right="0"/>
    </w:pPr>
    <w:rPr>
      <w:lang w:eastAsia="en-GB"/>
    </w:rPr>
  </w:style>
  <w:style w:type="character" w:styleId="CommentReference">
    <w:name w:val="annotation reference"/>
    <w:basedOn w:val="DefaultParagraphFont"/>
    <w:rsid w:val="00EE2EB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E2EB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E2EB3"/>
    <w:rPr>
      <w:rFonts w:ascii="Arial Narrow" w:hAnsi="Arial Narrow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EE2E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2EB3"/>
    <w:rPr>
      <w:rFonts w:ascii="Arial Narrow" w:hAnsi="Arial Narrow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50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10" Type="http://schemas.openxmlformats.org/officeDocument/2006/relationships/numbering" Target="numbering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LEAPConditionalFields xmlns="http://LEAPConditionalFields.com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7BF462DF21DA49B1699A0790D8B2BA" ma:contentTypeVersion="12" ma:contentTypeDescription="Create a new document." ma:contentTypeScope="" ma:versionID="739c481cc6ae8a70786f483e5bfe195e">
  <xsd:schema xmlns:xsd="http://www.w3.org/2001/XMLSchema" xmlns:xs="http://www.w3.org/2001/XMLSchema" xmlns:p="http://schemas.microsoft.com/office/2006/metadata/properties" xmlns:ns2="f26bc2ef-ac67-4a77-82af-245623cf0ac7" xmlns:ns3="f07a90d5-0bc2-4ea0-9d1e-97e5a686ea7c" targetNamespace="http://schemas.microsoft.com/office/2006/metadata/properties" ma:root="true" ma:fieldsID="34cc33a8fd63921d58abecac00d4b602" ns2:_="" ns3:_="">
    <xsd:import namespace="f26bc2ef-ac67-4a77-82af-245623cf0ac7"/>
    <xsd:import namespace="f07a90d5-0bc2-4ea0-9d1e-97e5a686ea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bc2ef-ac67-4a77-82af-245623cf0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45e254-930c-4ccb-a98e-7cb490888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90d5-0bc2-4ea0-9d1e-97e5a686ea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97b867-4547-4c6b-91af-bc770bdc7710}" ma:internalName="TaxCatchAll" ma:showField="CatchAllData" ma:web="f07a90d5-0bc2-4ea0-9d1e-97e5a686ea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EAPWordCustomPart xmlns="http://LEAPWordCustomPart.com">
  <LEAPDefaultTable xmlns="">3;1;;</LEAPDefaultTable>
  <LEAPFirmCode xmlns="">adcdc3c3-5893-4615-bada-2f8a342c235d</LEAPFirmCode>
  <LEAPIsPrecedent xmlns="">False</LEAPIsPrecedent>
  <LEAPTempPath xmlns="">C:\Users\NatashaParkin\AppData\Local\LEAP Desktop\CDE\650e6393-9867-4940-9772-81956d7ea31a\LEAP2Office\MacroFields\</LEAPTempPath>
  <LEAPCursorStartPosition xmlns="">1</LEAPCursorStartPosition>
  <LEAPCursorEndPosition xmlns="">1</LEAPCursorEndPosition>
  <LEAPCharacterCount xmlns="">219</LEAPCharacterCount>
  <LEAPIsUsingNewFields xmlns="">True</LEAPIsUsingNewFields>
</LEAPWordCustomPart>
</file>

<file path=customXml/item5.xml><?xml version="1.0" encoding="utf-8"?>
<LeapEvents xmlns="http://LeapEvents.com"/>
</file>

<file path=customXml/item6.xml><?xml version="1.0" encoding="utf-8"?>
<LEAPFields xmlns="http://LEAPDocumentFields.com">
  <LEAPField-1ff71a00-858f-4d4e-9510-cc9651046e80 xmlns="" Mapping="matter.personActingEmail" Id="1ff71a00-858f-4d4e-9510-cc9651046e80" Type="ShortText" TableId="1" FieldId="316000" RawValue="nparkin@clarkeandson.co.uk" Format="" IsInConditionalField="false" MappingType="LEAPJsPath" FileOrder="1" IsRichText="false" Op="None">nparkin@clarkeandson.co.uk</LEAPField-1ff71a00-858f-4d4e-9510-cc9651046e80>
  <LEAPField-59e218ee-182d-4397-a536-ce0a83b08679 xmlns="" Mapping="matter.defaultFile.dear" Id="59e218ee-182d-4397-a536-ce0a83b08679" Type="ShortText" TableId="-3" FieldId="3F67" RawValue="​" Format="" IsInConditionalField="false" MappingType="LEAPJsPath" FileOrder="1" IsRichText="false" Op="None">​</LEAPField-59e218ee-182d-4397-a536-ce0a83b08679>
  <LEAPField-1986c8fe-4337-4a3a-9719-d1517a29dcd8 xmlns="" Mapping="matter.defaultFile.signingText" Id="1986c8fe-4337-4a3a-9719-d1517a29dcd8" Type="ShortText" TableId="-3" FieldId="861000" RawValue="​" Format="" IsInConditionalField="false" MappingType="LEAPJsPath" FileOrder="1" IsRichText="false" Op="None">​</LEAPField-1986c8fe-4337-4a3a-9719-d1517a29dcd8>
  <LEAPField-17339975-3da1-45bf-a06c-ab2212bc9cc1 xmlns="" Mapping="matter.personActingFullName" Id="17339975-3da1-45bf-a06c-ab2212bc9cc1" Type="ShortText" TableId="1" FieldId="736000" RawValue="Natasha Parkin" Format="" IsInConditionalField="false" MappingType="LEAPJsPath" FileOrder="1" IsRichText="false" Op="None">Natasha Parkin</LEAPField-17339975-3da1-45bf-a06c-ab2212bc9cc1>
  <LEAPField-3486501b-d37e-4a6f-8b8e-547ac49d4c46 xmlns="" Mapping="firmDetails.firmName" Id="3486501b-d37e-4a6f-8b8e-547ac49d4c46" Type="ShortText" TableId="109" FieldId="130000" RawValue="Clarke &amp; Son Solicitors Limited" Format="" IsInConditionalField="false" MappingType="LEAPJsPath" FileOrder="1" IsRichText="false" Op="None">Clarke &amp; Son Solicitors Limited</LEAPField-3486501b-d37e-4a6f-8b8e-547ac49d4c46>
  <LEAPField-5f5d37c3-4587-4947-845b-b6d1660d41fe xmlns="" Mapping="matter.calcReLine" Id="5f5d37c3-4587-4947-845b-b6d1660d41fe" Type="ShortText" TableId="1" FieldId="b945ec0b-9287-409b-b9dd-945fb603e643" RawValue="​" IsInConditionalField="false" MappingType="LEAPJsPath" FileOrder="1" IsRichText="false" Op="None">​</LEAPField-5f5d37c3-4587-4947-845b-b6d1660d41fe>
  <LEAPField-85b7da04-f9d4-431d-baee-d97230652b73 xmlns="" Mapping="matter.defaultFile.title" Id="85b7da04-f9d4-431d-baee-d97230652b73" Type="LongText" TableId="-3" FieldId="3F64" RawValue="​" IsInConditionalField="false" MappingType="LEAPJsPath" FileOrder="1" IsRichText="false" Op="None">​</LEAPField-85b7da04-f9d4-431d-baee-d97230652b73>
  <LEAPField-bb97c957-cb01-4c37-bd99-a8694572b6c0 xmlns="" Mapping="matter.defaultFile.postalAddressDown" Id="bb97c957-cb01-4c37-bd99-a8694572b6c0" Type="LongText" TableId="-3" FieldId="273000" RawValue="​" IsInConditionalField="false" MappingType="LEAPJsPath" FileOrder="1" IsRichText="false" Op="None">​</LEAPField-bb97c957-cb01-4c37-bd99-a8694572b6c0>
  <LEAPField-1adcd95f-668d-4c5e-8093-e356ebea81cd xmlns="" Mapping="matter.defaultFile.cardReference" Id="1adcd95f-668d-4c5e-8093-e356ebea81cd" Type="LongText" TableId="-3" FieldId="277000" RawValue="​" IsInConditionalField="false" MappingType="LEAPJsPath" FileOrder="1" IsRichText="false" Op="None">​</LEAPField-1adcd95f-668d-4c5e-8093-e356ebea81cd>
  <LEAPField-9e5611bd-e5c5-451e-a4ad-30b8bcbc5de6 xmlns="" Mapping="matter.fileNumber" Id="9e5611bd-e5c5-451e-a4ad-30b8bcbc5de6" Type="Number" TableId="1" FieldId="9F9" RawValue="7634" IsInConditionalField="false" MappingType="LEAPJsPath" FileOrder="1" IsRichText="false" Op="None">7634</LEAPField-9e5611bd-e5c5-451e-a4ad-30b8bcbc5de6>
  <LEAPField-348defc9-10fa-48d9-a10e-c3eaf3bb45bf xmlns="" Mapping="matter.currentUserInitials" Id="348defc9-10fa-48d9-a10e-c3eaf3bb45bf" Type="ShortText" TableId="1" FieldId="257000" RawValue="NP" IsInConditionalField="false" MappingType="LEAPJsPath" FileOrder="1" IsRichText="false" Op="None">NP</LEAPField-348defc9-10fa-48d9-a10e-c3eaf3bb45bf>
  <LEAPField-d763804c-7332-484a-bef6-e397b5156caa xmlns="" Mapping="matter.defaultFile.staffEmailAddress" Id="d763804c-7332-484a-bef6-e397b5156caa" Type="ShortText" TableId="-3" FieldId="27c4fef1-4a78-4660-898f-09ef5c3b3c2c" RawValue="​" IsInConditionalField="false" MappingType="LEAPJsPath" FileOrder="1" IsRichText="false" Op="None">​</LEAPField-d763804c-7332-484a-bef6-e397b5156caa>
  <LEAPField-befa23de-17b6-4054-9a9f-c971ce1daaf1 xmlns="" Mapping="matter.documentCreationDate" Id="befa23de-17b6-4054-9a9f-c971ce1daaf1" Type="ShortText" TableId="1" FieldId="270000" RawValue="17/06/2025" Format="@d MMMM yyyy~ordinal" IsInConditionalField="false" MappingType="LEAPJsPath" FileOrder="1" IsRichText="false" Op="None">17th June 2025</LEAPField-befa23de-17b6-4054-9a9f-c971ce1daaf1>
  <LEAPField-94eae269-6208-401f-acab-3d2048b45a0a xmlns="" Mapping="matter.personActingInitials" Id="94eae269-6208-401f-acab-3d2048b45a0a" Type="ShortText" TableId="1" FieldId="325000" RawValue="NP" IsInConditionalField="false" MappingType="LEAPJsPath" FileOrder="1" IsRichText="false" Op="None">NP</LEAPField-94eae269-6208-401f-acab-3d2048b45a0a>
</LEAPField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7a90d5-0bc2-4ea0-9d1e-97e5a686ea7c" xsi:nil="true"/>
    <lcf76f155ced4ddcb4097134ff3c332f xmlns="f26bc2ef-ac67-4a77-82af-245623cf0ac7">
      <Terms xmlns="http://schemas.microsoft.com/office/infopath/2007/PartnerControls"/>
    </lcf76f155ced4ddcb4097134ff3c332f>
  </documentManagement>
</p:properties>
</file>

<file path=customXml/item8.xml><?xml version="1.0" encoding="utf-8"?>
<LeapDocumentData xmlns="http://LeapDocumentData.com">
  <region>uk</region>
  <apiToken/>
  <firmId>adcdc3c3-5893-4615-bada-2f8a342c235d</firmId>
  <matterId>3038e02f-f468-c249-8c6f-17fbfd8fff74</matterId>
  <templateId/>
  <isCustom>1</isCustom>
  <server>3</server>
  <isReady>false</isReady>
  <action>new</action>
  <defaultTableId/>
  <defaultTableOrder/>
  <defaultPersonInstance/>
  <isPrecedent>0</isPrecedent>
  <mode>Offline</mode>
  <sessionId>f63fe32f-186b-44d5-a4f7-82f94f7e2121</sessionId>
  <precedentId>68dc9a02-3dc5-1e4f-876f-59538fcbbe64</precedentId>
  <documentId>36fe16fa-4ab3-bf40-998d-a38c91b3032e</documentId>
  <documentCreationDate>2025-06-17T13:33:54+01:00</documentCreationDate>
  <invoiceId/>
  <usedByPrecedentId/>
  <usedByPrecedentName/>
  <precedentClass/>
</LeapDocumentData>
</file>

<file path=customXml/item9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8F69F-B03B-4B32-BCE4-1E1B62E8F24E}">
  <ds:schemaRefs>
    <ds:schemaRef ds:uri="http://LEAPConditionalFields.com"/>
  </ds:schemaRefs>
</ds:datastoreItem>
</file>

<file path=customXml/itemProps2.xml><?xml version="1.0" encoding="utf-8"?>
<ds:datastoreItem xmlns:ds="http://schemas.openxmlformats.org/officeDocument/2006/customXml" ds:itemID="{39A5D233-D3B5-4864-B306-27AE3BE29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bc2ef-ac67-4a77-82af-245623cf0ac7"/>
    <ds:schemaRef ds:uri="f07a90d5-0bc2-4ea0-9d1e-97e5a686e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44A776-247C-44E6-A2F3-AFA6DC3103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C30C5B-89AC-4FE3-847C-A4FB67C6B8B8}">
  <ds:schemaRefs>
    <ds:schemaRef ds:uri="http://LEAPWordCustomPart.com"/>
    <ds:schemaRef ds:uri=""/>
  </ds:schemaRefs>
</ds:datastoreItem>
</file>

<file path=customXml/itemProps5.xml><?xml version="1.0" encoding="utf-8"?>
<ds:datastoreItem xmlns:ds="http://schemas.openxmlformats.org/officeDocument/2006/customXml" ds:itemID="{189E3B16-A98A-4162-9F9C-82778A0889C3}">
  <ds:schemaRefs>
    <ds:schemaRef ds:uri="http://LeapEvents.com"/>
  </ds:schemaRefs>
</ds:datastoreItem>
</file>

<file path=customXml/itemProps6.xml><?xml version="1.0" encoding="utf-8"?>
<ds:datastoreItem xmlns:ds="http://schemas.openxmlformats.org/officeDocument/2006/customXml" ds:itemID="{94649158-9231-4ACD-A8D1-44F6B329B347}">
  <ds:schemaRefs>
    <ds:schemaRef ds:uri="http://LEAPDocumentFields.com"/>
    <ds:schemaRef ds:uri=""/>
  </ds:schemaRefs>
</ds:datastoreItem>
</file>

<file path=customXml/itemProps7.xml><?xml version="1.0" encoding="utf-8"?>
<ds:datastoreItem xmlns:ds="http://schemas.openxmlformats.org/officeDocument/2006/customXml" ds:itemID="{42DB3EAD-F0B5-47D1-84FD-F61712AF166B}">
  <ds:schemaRefs>
    <ds:schemaRef ds:uri="http://schemas.microsoft.com/office/2006/metadata/properties"/>
    <ds:schemaRef ds:uri="http://schemas.microsoft.com/office/infopath/2007/PartnerControls"/>
    <ds:schemaRef ds:uri="f07a90d5-0bc2-4ea0-9d1e-97e5a686ea7c"/>
    <ds:schemaRef ds:uri="f26bc2ef-ac67-4a77-82af-245623cf0ac7"/>
  </ds:schemaRefs>
</ds:datastoreItem>
</file>

<file path=customXml/itemProps8.xml><?xml version="1.0" encoding="utf-8"?>
<ds:datastoreItem xmlns:ds="http://schemas.openxmlformats.org/officeDocument/2006/customXml" ds:itemID="{05A6CF37-A9D5-49A4-BE43-169FDC8A4E37}">
  <ds:schemaRefs>
    <ds:schemaRef ds:uri="http://LeapDocumentData.com"/>
  </ds:schemaRefs>
</ds:datastoreItem>
</file>

<file path=customXml/itemProps9.xml><?xml version="1.0" encoding="utf-8"?>
<ds:datastoreItem xmlns:ds="http://schemas.openxmlformats.org/officeDocument/2006/customXml" ds:itemID="{2A0D5BFE-4442-4148-A947-D61159B66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388</Words>
  <Characters>2330</Characters>
  <Application>Microsoft Office Word</Application>
  <DocSecurity>0</DocSecurity>
  <Lines>58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Parkin</dc:creator>
  <cp:lastModifiedBy>Natasha Parkin</cp:lastModifiedBy>
  <cp:revision>5</cp:revision>
  <cp:lastPrinted>2026-01-08T14:30:00Z</cp:lastPrinted>
  <dcterms:created xsi:type="dcterms:W3CDTF">2026-01-29T13:54:00Z</dcterms:created>
  <dcterms:modified xsi:type="dcterms:W3CDTF">2026-02-19T15:35:00Z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0x010100247BF462DF21DA49B1699A0790D8B2BA</vt:lpwstr>
  </property>
  <property fmtid="{D5CDD505-2E9C-101B-9397-08002B2CF9AE}" pid="3" name="MediaServiceImageTags">
    <vt:lpwstr/>
  </property>
</Properties>
</file>